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6D" w:rsidRPr="00443E4D" w:rsidRDefault="00E3536D" w:rsidP="00E3536D">
      <w:pPr>
        <w:rPr>
          <w:rFonts w:ascii="Garamond" w:eastAsia="Times New Roman" w:hAnsi="Garamond" w:cs="Times New Roman"/>
          <w:b/>
          <w:bCs/>
          <w:kern w:val="32"/>
          <w:sz w:val="36"/>
          <w:szCs w:val="36"/>
          <w:lang w:val="it-IT" w:eastAsia="it-IT"/>
        </w:rPr>
      </w:pPr>
      <w:r w:rsidRPr="00443E4D">
        <w:rPr>
          <w:rFonts w:ascii="Garamond" w:eastAsia="Times New Roman" w:hAnsi="Garamond" w:cs="Times New Roman"/>
          <w:b/>
          <w:bCs/>
          <w:kern w:val="32"/>
          <w:sz w:val="36"/>
          <w:szCs w:val="36"/>
          <w:lang w:val="it-IT" w:eastAsia="it-IT"/>
        </w:rPr>
        <w:t>Giuseppe Zannotti</w:t>
      </w:r>
    </w:p>
    <w:p w:rsidR="002815B8" w:rsidRPr="002815B8" w:rsidRDefault="002815B8" w:rsidP="002815B8">
      <w:pPr>
        <w:spacing w:after="0" w:line="240" w:lineRule="auto"/>
        <w:rPr>
          <w:rFonts w:ascii="Garamond" w:eastAsia="Times New Roman" w:hAnsi="Garamond" w:cs="Times New Roman"/>
          <w:bCs/>
          <w:kern w:val="32"/>
          <w:sz w:val="20"/>
          <w:szCs w:val="20"/>
          <w:lang w:val="it-IT" w:eastAsia="it-IT"/>
        </w:rPr>
      </w:pPr>
      <w:r w:rsidRPr="002815B8">
        <w:rPr>
          <w:rFonts w:ascii="Garamond" w:eastAsia="Times New Roman" w:hAnsi="Garamond" w:cs="Times New Roman"/>
          <w:bCs/>
          <w:kern w:val="32"/>
          <w:sz w:val="20"/>
          <w:szCs w:val="20"/>
          <w:lang w:val="it-IT" w:eastAsia="it-IT"/>
        </w:rPr>
        <w:t xml:space="preserve">Giuseppe </w:t>
      </w:r>
      <w:proofErr w:type="spellStart"/>
      <w:r w:rsidRPr="002815B8">
        <w:rPr>
          <w:rFonts w:ascii="Garamond" w:eastAsia="Times New Roman" w:hAnsi="Garamond" w:cs="Times New Roman"/>
          <w:bCs/>
          <w:kern w:val="32"/>
          <w:sz w:val="20"/>
          <w:szCs w:val="20"/>
          <w:lang w:val="it-IT" w:eastAsia="it-IT"/>
        </w:rPr>
        <w:t>Zannotti</w:t>
      </w:r>
      <w:proofErr w:type="spellEnd"/>
    </w:p>
    <w:p w:rsidR="002815B8" w:rsidRPr="002815B8" w:rsidRDefault="002815B8" w:rsidP="002815B8">
      <w:pPr>
        <w:spacing w:after="0" w:line="240" w:lineRule="auto"/>
        <w:rPr>
          <w:rFonts w:ascii="Garamond" w:eastAsia="Times New Roman" w:hAnsi="Garamond" w:cs="Times New Roman"/>
          <w:bCs/>
          <w:kern w:val="32"/>
          <w:sz w:val="20"/>
          <w:szCs w:val="20"/>
          <w:lang w:val="it-IT" w:eastAsia="it-IT"/>
        </w:rPr>
      </w:pPr>
      <w:proofErr w:type="spellStart"/>
      <w:r w:rsidRPr="002815B8">
        <w:rPr>
          <w:rFonts w:ascii="Garamond" w:eastAsia="Times New Roman" w:hAnsi="Garamond" w:cs="Times New Roman"/>
          <w:bCs/>
          <w:kern w:val="32"/>
          <w:sz w:val="20"/>
          <w:szCs w:val="20"/>
          <w:lang w:val="it-IT" w:eastAsia="it-IT"/>
        </w:rPr>
        <w:t>Place</w:t>
      </w:r>
      <w:proofErr w:type="spellEnd"/>
      <w:r w:rsidRPr="002815B8">
        <w:rPr>
          <w:rFonts w:ascii="Garamond" w:eastAsia="Times New Roman" w:hAnsi="Garamond" w:cs="Times New Roman"/>
          <w:bCs/>
          <w:kern w:val="32"/>
          <w:sz w:val="20"/>
          <w:szCs w:val="20"/>
          <w:lang w:val="it-IT" w:eastAsia="it-IT"/>
        </w:rPr>
        <w:t xml:space="preserve"> and date of </w:t>
      </w:r>
      <w:proofErr w:type="spellStart"/>
      <w:r w:rsidRPr="002815B8">
        <w:rPr>
          <w:rFonts w:ascii="Garamond" w:eastAsia="Times New Roman" w:hAnsi="Garamond" w:cs="Times New Roman"/>
          <w:bCs/>
          <w:kern w:val="32"/>
          <w:sz w:val="20"/>
          <w:szCs w:val="20"/>
          <w:lang w:val="it-IT" w:eastAsia="it-IT"/>
        </w:rPr>
        <w:t>birth</w:t>
      </w:r>
      <w:proofErr w:type="spellEnd"/>
      <w:r w:rsidRPr="002815B8">
        <w:rPr>
          <w:rFonts w:ascii="Garamond" w:eastAsia="Times New Roman" w:hAnsi="Garamond" w:cs="Times New Roman"/>
          <w:bCs/>
          <w:kern w:val="32"/>
          <w:sz w:val="20"/>
          <w:szCs w:val="20"/>
          <w:lang w:val="it-IT" w:eastAsia="it-IT"/>
        </w:rPr>
        <w:t xml:space="preserve">: San Marco in Lamis (FG), 20 </w:t>
      </w:r>
      <w:proofErr w:type="spellStart"/>
      <w:r w:rsidRPr="002815B8">
        <w:rPr>
          <w:rFonts w:ascii="Garamond" w:eastAsia="Times New Roman" w:hAnsi="Garamond" w:cs="Times New Roman"/>
          <w:bCs/>
          <w:kern w:val="32"/>
          <w:sz w:val="20"/>
          <w:szCs w:val="20"/>
          <w:lang w:val="it-IT" w:eastAsia="it-IT"/>
        </w:rPr>
        <w:t>December</w:t>
      </w:r>
      <w:proofErr w:type="spellEnd"/>
      <w:r w:rsidRPr="002815B8">
        <w:rPr>
          <w:rFonts w:ascii="Garamond" w:eastAsia="Times New Roman" w:hAnsi="Garamond" w:cs="Times New Roman"/>
          <w:bCs/>
          <w:kern w:val="32"/>
          <w:sz w:val="20"/>
          <w:szCs w:val="20"/>
          <w:lang w:val="it-IT" w:eastAsia="it-IT"/>
        </w:rPr>
        <w:t xml:space="preserve"> 1978</w:t>
      </w:r>
    </w:p>
    <w:p w:rsidR="002815B8" w:rsidRPr="002815B8" w:rsidRDefault="002815B8" w:rsidP="002815B8">
      <w:pPr>
        <w:spacing w:after="0" w:line="240" w:lineRule="auto"/>
        <w:rPr>
          <w:rFonts w:ascii="Garamond" w:eastAsia="Times New Roman" w:hAnsi="Garamond" w:cs="Times New Roman"/>
          <w:bCs/>
          <w:kern w:val="32"/>
          <w:sz w:val="20"/>
          <w:szCs w:val="20"/>
          <w:lang w:val="it-IT" w:eastAsia="it-IT"/>
        </w:rPr>
      </w:pPr>
      <w:r w:rsidRPr="002815B8">
        <w:rPr>
          <w:rFonts w:ascii="Garamond" w:eastAsia="Times New Roman" w:hAnsi="Garamond" w:cs="Times New Roman"/>
          <w:bCs/>
          <w:kern w:val="32"/>
          <w:sz w:val="20"/>
          <w:szCs w:val="20"/>
          <w:lang w:val="it-IT" w:eastAsia="it-IT"/>
        </w:rPr>
        <w:t>Residence: Via delle Aie n ° 1, 6900 Lugano (CH)</w:t>
      </w:r>
    </w:p>
    <w:p w:rsidR="002815B8" w:rsidRPr="002815B8" w:rsidRDefault="002815B8" w:rsidP="002815B8">
      <w:pPr>
        <w:spacing w:after="0" w:line="240" w:lineRule="auto"/>
        <w:rPr>
          <w:rFonts w:ascii="Garamond" w:eastAsia="Times New Roman" w:hAnsi="Garamond" w:cs="Times New Roman"/>
          <w:bCs/>
          <w:kern w:val="32"/>
          <w:sz w:val="20"/>
          <w:szCs w:val="20"/>
          <w:lang w:val="it-IT" w:eastAsia="it-IT"/>
        </w:rPr>
      </w:pPr>
      <w:r w:rsidRPr="002815B8">
        <w:rPr>
          <w:rFonts w:ascii="Garamond" w:eastAsia="Times New Roman" w:hAnsi="Garamond" w:cs="Times New Roman"/>
          <w:bCs/>
          <w:kern w:val="32"/>
          <w:sz w:val="20"/>
          <w:szCs w:val="20"/>
          <w:lang w:val="it-IT" w:eastAsia="it-IT"/>
        </w:rPr>
        <w:t>Mobile: +41 789180352</w:t>
      </w:r>
    </w:p>
    <w:p w:rsidR="00E3536D" w:rsidRPr="00443E4D" w:rsidRDefault="002815B8" w:rsidP="002815B8">
      <w:pPr>
        <w:spacing w:after="0" w:line="240" w:lineRule="auto"/>
        <w:rPr>
          <w:rFonts w:ascii="Garamond" w:eastAsia="Times New Roman" w:hAnsi="Garamond" w:cs="Times New Roman"/>
          <w:bCs/>
          <w:kern w:val="32"/>
          <w:sz w:val="20"/>
          <w:szCs w:val="20"/>
          <w:lang w:val="it-IT" w:eastAsia="it-IT"/>
        </w:rPr>
      </w:pPr>
      <w:r w:rsidRPr="002815B8">
        <w:rPr>
          <w:rFonts w:ascii="Garamond" w:eastAsia="Times New Roman" w:hAnsi="Garamond" w:cs="Times New Roman"/>
          <w:bCs/>
          <w:kern w:val="32"/>
          <w:sz w:val="20"/>
          <w:szCs w:val="20"/>
          <w:lang w:val="it-IT" w:eastAsia="it-IT"/>
        </w:rPr>
        <w:t>E-mail: giuseppe.zannotti@gmail.com</w:t>
      </w:r>
    </w:p>
    <w:p w:rsidR="00D73C33" w:rsidRPr="00443E4D" w:rsidRDefault="00D73C33" w:rsidP="00E3536D">
      <w:pPr>
        <w:rPr>
          <w:rFonts w:ascii="Garamond" w:eastAsia="Times New Roman" w:hAnsi="Garamond" w:cs="Times New Roman"/>
          <w:bCs/>
          <w:kern w:val="32"/>
          <w:sz w:val="24"/>
          <w:szCs w:val="24"/>
          <w:lang w:val="it-IT" w:eastAsia="it-IT"/>
        </w:rPr>
      </w:pPr>
    </w:p>
    <w:p w:rsidR="00E3536D" w:rsidRPr="002815B8" w:rsidRDefault="00E3536D" w:rsidP="00E3536D">
      <w:pPr>
        <w:pStyle w:val="Titolo81"/>
        <w:widowControl/>
        <w:rPr>
          <w:rFonts w:ascii="Garamond" w:hAnsi="Garamond"/>
          <w:sz w:val="22"/>
          <w:u w:val="none"/>
        </w:rPr>
      </w:pPr>
      <w:r w:rsidRPr="002815B8">
        <w:rPr>
          <w:rFonts w:ascii="Garamond" w:hAnsi="Garamond"/>
          <w:noProof/>
          <w:u w:val="none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C84C75" wp14:editId="7B29D6A1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5394960" cy="0"/>
                <wp:effectExtent l="12065" t="12700" r="12700" b="63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32C1534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95pt" to="426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" o:allowincell="f"/>
            </w:pict>
          </mc:Fallback>
        </mc:AlternateContent>
      </w:r>
      <w:r w:rsidR="002815B8" w:rsidRPr="002815B8">
        <w:rPr>
          <w:rFonts w:ascii="Garamond" w:hAnsi="Garamond"/>
          <w:noProof/>
          <w:u w:val="none"/>
          <w:lang w:eastAsia="it-IT"/>
        </w:rPr>
        <w:t>PROFESSIONAL EXPERIENCES</w:t>
      </w:r>
    </w:p>
    <w:p w:rsidR="00E3536D" w:rsidRPr="00443E4D" w:rsidRDefault="00E3536D" w:rsidP="00E3536D">
      <w:pPr>
        <w:pStyle w:val="Normale1"/>
        <w:widowControl/>
        <w:jc w:val="both"/>
        <w:rPr>
          <w:rFonts w:ascii="Garamond" w:hAnsi="Garamond"/>
        </w:rPr>
      </w:pPr>
    </w:p>
    <w:p w:rsidR="002815B8" w:rsidRPr="00E00DF0" w:rsidRDefault="007471C9" w:rsidP="002815B8">
      <w:pPr>
        <w:pStyle w:val="Normale1"/>
        <w:ind w:left="1701" w:hanging="1701"/>
        <w:jc w:val="both"/>
        <w:rPr>
          <w:rFonts w:ascii="Garamond" w:hAnsi="Garamond"/>
          <w:b/>
          <w:lang w:val="en-US"/>
        </w:rPr>
      </w:pPr>
      <w:r w:rsidRPr="00E00DF0">
        <w:rPr>
          <w:rFonts w:ascii="Garamond" w:hAnsi="Garamond"/>
          <w:lang w:val="en-US"/>
        </w:rPr>
        <w:t>Apr. 2020 - Today</w:t>
      </w:r>
      <w:r w:rsidRPr="00E00DF0">
        <w:rPr>
          <w:rFonts w:ascii="Garamond" w:hAnsi="Garamond"/>
          <w:lang w:val="en-US"/>
        </w:rPr>
        <w:tab/>
      </w:r>
      <w:r w:rsidR="002815B8" w:rsidRPr="00E00DF0">
        <w:rPr>
          <w:rFonts w:ascii="Garamond" w:hAnsi="Garamond"/>
          <w:b/>
          <w:lang w:val="en-US"/>
        </w:rPr>
        <w:t>Financial Advisor (CH-ITA)</w:t>
      </w:r>
    </w:p>
    <w:p w:rsidR="002815B8" w:rsidRPr="00E00DF0" w:rsidRDefault="002815B8" w:rsidP="002815B8">
      <w:pPr>
        <w:pStyle w:val="Normale1"/>
        <w:ind w:left="1701" w:hanging="1701"/>
        <w:jc w:val="both"/>
        <w:rPr>
          <w:rFonts w:ascii="Garamond" w:hAnsi="Garamond"/>
          <w:lang w:val="en-US"/>
        </w:rPr>
      </w:pPr>
    </w:p>
    <w:p w:rsidR="002815B8" w:rsidRPr="00E00DF0" w:rsidRDefault="002815B8" w:rsidP="002815B8">
      <w:pPr>
        <w:pStyle w:val="Normale1"/>
        <w:ind w:left="1701" w:hanging="1701"/>
        <w:jc w:val="both"/>
        <w:rPr>
          <w:rFonts w:ascii="Garamond" w:hAnsi="Garamond"/>
          <w:lang w:val="en-US"/>
        </w:rPr>
      </w:pPr>
    </w:p>
    <w:p w:rsidR="002815B8" w:rsidRPr="00E00DF0" w:rsidRDefault="007471C9" w:rsidP="002815B8">
      <w:pPr>
        <w:pStyle w:val="Normale1"/>
        <w:ind w:left="1701" w:hanging="1701"/>
        <w:jc w:val="both"/>
        <w:rPr>
          <w:rFonts w:ascii="Garamond" w:hAnsi="Garamond"/>
          <w:b/>
          <w:lang w:val="en-US"/>
        </w:rPr>
      </w:pPr>
      <w:r w:rsidRPr="00E00DF0">
        <w:rPr>
          <w:rFonts w:ascii="Garamond" w:hAnsi="Garamond"/>
          <w:lang w:val="en-US"/>
        </w:rPr>
        <w:t>2015 - March 2020</w:t>
      </w:r>
      <w:r w:rsidRPr="00E00DF0">
        <w:rPr>
          <w:rFonts w:ascii="Garamond" w:hAnsi="Garamond"/>
          <w:lang w:val="en-US"/>
        </w:rPr>
        <w:tab/>
      </w:r>
      <w:r w:rsidR="002815B8" w:rsidRPr="00E00DF0">
        <w:rPr>
          <w:rFonts w:ascii="Garamond" w:hAnsi="Garamond"/>
          <w:b/>
          <w:lang w:val="en-US"/>
        </w:rPr>
        <w:t>Senior Analyst - SWISS MERCHANT CORPORATION SA (Lugano, CH)</w:t>
      </w:r>
    </w:p>
    <w:p w:rsidR="002815B8" w:rsidRPr="00E00DF0" w:rsidRDefault="002815B8" w:rsidP="002815B8">
      <w:pPr>
        <w:pStyle w:val="Normale1"/>
        <w:ind w:left="1701" w:hanging="1701"/>
        <w:jc w:val="both"/>
        <w:rPr>
          <w:rFonts w:ascii="Garamond" w:hAnsi="Garamond"/>
          <w:lang w:val="en-US"/>
        </w:rPr>
      </w:pPr>
    </w:p>
    <w:p w:rsidR="002815B8" w:rsidRPr="00E00DF0" w:rsidRDefault="00DD56F0" w:rsidP="002815B8">
      <w:pPr>
        <w:pStyle w:val="Normale1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whose core business consists of the </w:t>
      </w:r>
      <w:r w:rsidRPr="00E00DF0">
        <w:rPr>
          <w:rFonts w:ascii="Garamond" w:hAnsi="Garamond"/>
          <w:lang w:val="en-US"/>
        </w:rPr>
        <w:t xml:space="preserve">search </w:t>
      </w:r>
      <w:r w:rsidR="002815B8" w:rsidRPr="00E00DF0">
        <w:rPr>
          <w:rFonts w:ascii="Garamond" w:hAnsi="Garamond"/>
          <w:lang w:val="en-US"/>
        </w:rPr>
        <w:t xml:space="preserve">for financing (project financing, mortgages, </w:t>
      </w:r>
      <w:r w:rsidRPr="00DD56F0">
        <w:rPr>
          <w:rFonts w:ascii="Garamond" w:hAnsi="Garamond"/>
          <w:lang w:val="en-US"/>
        </w:rPr>
        <w:t xml:space="preserve">current </w:t>
      </w:r>
      <w:r w:rsidR="002815B8" w:rsidRPr="00DD56F0">
        <w:rPr>
          <w:rFonts w:ascii="Garamond" w:hAnsi="Garamond"/>
          <w:lang w:val="en-US"/>
        </w:rPr>
        <w:t>account</w:t>
      </w:r>
      <w:r w:rsidR="00E00DF0">
        <w:rPr>
          <w:rFonts w:ascii="Garamond" w:hAnsi="Garamond"/>
          <w:lang w:val="en-US"/>
        </w:rPr>
        <w:t xml:space="preserve"> overdraft</w:t>
      </w:r>
      <w:r w:rsidR="002815B8" w:rsidRPr="00E00DF0">
        <w:rPr>
          <w:rFonts w:ascii="Garamond" w:hAnsi="Garamond"/>
          <w:lang w:val="en-US"/>
        </w:rPr>
        <w:t xml:space="preserve">, </w:t>
      </w:r>
      <w:r>
        <w:rPr>
          <w:rFonts w:ascii="Garamond" w:hAnsi="Garamond"/>
          <w:lang w:val="en-US"/>
        </w:rPr>
        <w:t xml:space="preserve">credit lines for </w:t>
      </w:r>
      <w:r w:rsidR="002815B8" w:rsidRPr="00DD56F0">
        <w:rPr>
          <w:rFonts w:ascii="Garamond" w:hAnsi="Garamond"/>
          <w:lang w:val="en-US"/>
        </w:rPr>
        <w:t>invoices</w:t>
      </w:r>
      <w:r>
        <w:rPr>
          <w:rFonts w:ascii="Garamond" w:hAnsi="Garamond"/>
          <w:lang w:val="en-US"/>
        </w:rPr>
        <w:t xml:space="preserve"> discounting</w:t>
      </w:r>
      <w:r w:rsidR="002815B8" w:rsidRPr="00E00DF0">
        <w:rPr>
          <w:rFonts w:ascii="Garamond" w:hAnsi="Garamond"/>
          <w:lang w:val="en-US"/>
        </w:rPr>
        <w:t xml:space="preserve">, factoring, etc.), </w:t>
      </w:r>
      <w:r>
        <w:rPr>
          <w:rFonts w:ascii="Garamond" w:hAnsi="Garamond"/>
          <w:lang w:val="en-US"/>
        </w:rPr>
        <w:t xml:space="preserve">debt </w:t>
      </w:r>
      <w:r w:rsidR="002815B8" w:rsidRPr="00E00DF0">
        <w:rPr>
          <w:rFonts w:ascii="Garamond" w:hAnsi="Garamond"/>
          <w:lang w:val="en-US"/>
        </w:rPr>
        <w:t xml:space="preserve">restructuring </w:t>
      </w:r>
      <w:r>
        <w:rPr>
          <w:rFonts w:ascii="Garamond" w:hAnsi="Garamond"/>
          <w:lang w:val="en-US"/>
        </w:rPr>
        <w:t>or rescheduling</w:t>
      </w:r>
      <w:r w:rsidR="002815B8" w:rsidRPr="00E00DF0">
        <w:rPr>
          <w:rFonts w:ascii="Garamond" w:hAnsi="Garamond"/>
          <w:lang w:val="en-US"/>
        </w:rPr>
        <w:t>:</w:t>
      </w:r>
    </w:p>
    <w:p w:rsidR="002815B8" w:rsidRPr="00E00DF0" w:rsidRDefault="002815B8" w:rsidP="002815B8">
      <w:pPr>
        <w:pStyle w:val="Normale1"/>
        <w:ind w:left="1701" w:hanging="1701"/>
        <w:jc w:val="both"/>
        <w:rPr>
          <w:rFonts w:ascii="Garamond" w:hAnsi="Garamond"/>
          <w:lang w:val="en-US"/>
        </w:rPr>
      </w:pPr>
    </w:p>
    <w:p w:rsidR="002815B8" w:rsidRPr="00E00DF0" w:rsidRDefault="002815B8" w:rsidP="002815B8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eastAsia="en-US"/>
        </w:rPr>
      </w:pPr>
      <w:r w:rsidRPr="00E00DF0">
        <w:rPr>
          <w:rFonts w:ascii="Garamond" w:hAnsi="Garamond"/>
          <w:i w:val="0"/>
          <w:sz w:val="20"/>
          <w:lang w:eastAsia="en-US"/>
        </w:rPr>
        <w:t>Management of relations with shareholders, credit institutions and professionals;</w:t>
      </w:r>
    </w:p>
    <w:p w:rsidR="002815B8" w:rsidRPr="00E00DF0" w:rsidRDefault="002815B8" w:rsidP="002815B8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eastAsia="en-US"/>
        </w:rPr>
      </w:pPr>
      <w:r w:rsidRPr="00E00DF0">
        <w:rPr>
          <w:rFonts w:ascii="Garamond" w:hAnsi="Garamond"/>
          <w:i w:val="0"/>
          <w:sz w:val="20"/>
          <w:lang w:eastAsia="en-US"/>
        </w:rPr>
        <w:t>Implementation of loan agreements with credit institutions and review with customers;</w:t>
      </w:r>
    </w:p>
    <w:p w:rsidR="002815B8" w:rsidRPr="00E00DF0" w:rsidRDefault="002815B8" w:rsidP="002815B8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eastAsia="en-US"/>
        </w:rPr>
      </w:pPr>
      <w:r w:rsidRPr="00E00DF0">
        <w:rPr>
          <w:rFonts w:ascii="Garamond" w:hAnsi="Garamond"/>
          <w:i w:val="0"/>
          <w:sz w:val="20"/>
          <w:lang w:eastAsia="en-US"/>
        </w:rPr>
        <w:t>Support to negotiation with credit institutions on behalf of clients;</w:t>
      </w:r>
    </w:p>
    <w:p w:rsidR="002815B8" w:rsidRPr="00E00DF0" w:rsidRDefault="002815B8" w:rsidP="002815B8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eastAsia="en-US"/>
        </w:rPr>
      </w:pPr>
      <w:r w:rsidRPr="00E00DF0">
        <w:rPr>
          <w:rFonts w:ascii="Garamond" w:hAnsi="Garamond"/>
          <w:i w:val="0"/>
          <w:sz w:val="20"/>
          <w:lang w:eastAsia="en-US"/>
        </w:rPr>
        <w:t>Feasibility and bankability analysis of potential investment projects;</w:t>
      </w:r>
    </w:p>
    <w:p w:rsidR="002815B8" w:rsidRPr="00E00DF0" w:rsidRDefault="002815B8" w:rsidP="002815B8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eastAsia="en-US"/>
        </w:rPr>
      </w:pPr>
      <w:r w:rsidRPr="00E00DF0">
        <w:rPr>
          <w:rFonts w:ascii="Garamond" w:hAnsi="Garamond"/>
          <w:i w:val="0"/>
          <w:sz w:val="20"/>
          <w:lang w:eastAsia="en-US"/>
        </w:rPr>
        <w:t>Implementation of bank debt restructuring operations with customers, according to banking best practices;</w:t>
      </w:r>
    </w:p>
    <w:p w:rsidR="002815B8" w:rsidRPr="00E00DF0" w:rsidRDefault="002815B8" w:rsidP="002815B8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eastAsia="en-US"/>
        </w:rPr>
      </w:pPr>
      <w:r w:rsidRPr="00E00DF0">
        <w:rPr>
          <w:rFonts w:ascii="Garamond" w:hAnsi="Garamond"/>
          <w:i w:val="0"/>
          <w:sz w:val="20"/>
          <w:lang w:eastAsia="en-US"/>
        </w:rPr>
        <w:t>Preparation of business plans, preparation of models (in excel) of the Economic and Financial Plan, analysis / verification of cash flows and financial covenants (DSCR, LLCR, DSRA, D / E), preparation of information memorandum, teaser and term sheet;</w:t>
      </w:r>
    </w:p>
    <w:p w:rsidR="002815B8" w:rsidRPr="002815B8" w:rsidRDefault="002815B8" w:rsidP="002815B8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val="it-IT" w:eastAsia="en-US"/>
        </w:rPr>
      </w:pPr>
      <w:proofErr w:type="spellStart"/>
      <w:r w:rsidRPr="002815B8">
        <w:rPr>
          <w:rFonts w:ascii="Garamond" w:hAnsi="Garamond"/>
          <w:i w:val="0"/>
          <w:sz w:val="20"/>
          <w:lang w:val="it-IT" w:eastAsia="en-US"/>
        </w:rPr>
        <w:t>Creditworthiness</w:t>
      </w:r>
      <w:proofErr w:type="spellEnd"/>
      <w:r w:rsidRPr="002815B8">
        <w:rPr>
          <w:rFonts w:ascii="Garamond" w:hAnsi="Garamond"/>
          <w:i w:val="0"/>
          <w:sz w:val="20"/>
          <w:lang w:val="it-IT" w:eastAsia="en-US"/>
        </w:rPr>
        <w:t xml:space="preserve"> </w:t>
      </w:r>
      <w:proofErr w:type="spellStart"/>
      <w:r w:rsidRPr="002815B8">
        <w:rPr>
          <w:rFonts w:ascii="Garamond" w:hAnsi="Garamond"/>
          <w:i w:val="0"/>
          <w:sz w:val="20"/>
          <w:lang w:val="it-IT" w:eastAsia="en-US"/>
        </w:rPr>
        <w:t>assessment</w:t>
      </w:r>
      <w:proofErr w:type="spellEnd"/>
      <w:r w:rsidRPr="002815B8">
        <w:rPr>
          <w:rFonts w:ascii="Garamond" w:hAnsi="Garamond"/>
          <w:i w:val="0"/>
          <w:sz w:val="20"/>
          <w:lang w:val="it-IT" w:eastAsia="en-US"/>
        </w:rPr>
        <w:t>;</w:t>
      </w:r>
    </w:p>
    <w:p w:rsidR="002815B8" w:rsidRPr="002815B8" w:rsidRDefault="002815B8" w:rsidP="002815B8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val="it-IT" w:eastAsia="en-US"/>
        </w:rPr>
      </w:pPr>
      <w:proofErr w:type="spellStart"/>
      <w:r w:rsidRPr="002815B8">
        <w:rPr>
          <w:rFonts w:ascii="Garamond" w:hAnsi="Garamond"/>
          <w:i w:val="0"/>
          <w:sz w:val="20"/>
          <w:lang w:val="it-IT" w:eastAsia="en-US"/>
        </w:rPr>
        <w:t>Search</w:t>
      </w:r>
      <w:proofErr w:type="spellEnd"/>
      <w:r w:rsidRPr="002815B8">
        <w:rPr>
          <w:rFonts w:ascii="Garamond" w:hAnsi="Garamond"/>
          <w:i w:val="0"/>
          <w:sz w:val="20"/>
          <w:lang w:val="it-IT" w:eastAsia="en-US"/>
        </w:rPr>
        <w:t xml:space="preserve"> for </w:t>
      </w:r>
      <w:proofErr w:type="spellStart"/>
      <w:r w:rsidRPr="002815B8">
        <w:rPr>
          <w:rFonts w:ascii="Garamond" w:hAnsi="Garamond"/>
          <w:i w:val="0"/>
          <w:sz w:val="20"/>
          <w:lang w:val="it-IT" w:eastAsia="en-US"/>
        </w:rPr>
        <w:t>funding</w:t>
      </w:r>
      <w:proofErr w:type="spellEnd"/>
      <w:r w:rsidRPr="002815B8">
        <w:rPr>
          <w:rFonts w:ascii="Garamond" w:hAnsi="Garamond"/>
          <w:i w:val="0"/>
          <w:sz w:val="20"/>
          <w:lang w:val="it-IT" w:eastAsia="en-US"/>
        </w:rPr>
        <w:t>;</w:t>
      </w:r>
    </w:p>
    <w:p w:rsidR="002815B8" w:rsidRPr="00E00DF0" w:rsidRDefault="002815B8" w:rsidP="002815B8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eastAsia="en-US"/>
        </w:rPr>
      </w:pPr>
      <w:r w:rsidRPr="00E00DF0">
        <w:rPr>
          <w:rFonts w:ascii="Garamond" w:hAnsi="Garamond"/>
          <w:i w:val="0"/>
          <w:sz w:val="20"/>
          <w:lang w:eastAsia="en-US"/>
        </w:rPr>
        <w:t>Support for due diligence activities.</w:t>
      </w:r>
    </w:p>
    <w:p w:rsidR="002815B8" w:rsidRPr="00E00DF0" w:rsidRDefault="002815B8" w:rsidP="002815B8">
      <w:pPr>
        <w:pStyle w:val="Normale1"/>
        <w:ind w:left="1701" w:hanging="1701"/>
        <w:jc w:val="both"/>
        <w:rPr>
          <w:rFonts w:ascii="Garamond" w:hAnsi="Garamond"/>
          <w:lang w:val="en-US"/>
        </w:rPr>
      </w:pPr>
    </w:p>
    <w:p w:rsidR="002815B8" w:rsidRPr="002815B8" w:rsidRDefault="007471C9" w:rsidP="002815B8">
      <w:pPr>
        <w:pStyle w:val="Normale1"/>
        <w:ind w:left="1701" w:hanging="1701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sett</w:t>
      </w:r>
      <w:proofErr w:type="spellEnd"/>
      <w:r>
        <w:rPr>
          <w:rFonts w:ascii="Garamond" w:hAnsi="Garamond"/>
        </w:rPr>
        <w:t>. 2013 - 2014</w:t>
      </w:r>
      <w:r>
        <w:rPr>
          <w:rFonts w:ascii="Garamond" w:hAnsi="Garamond"/>
        </w:rPr>
        <w:tab/>
      </w:r>
      <w:r w:rsidR="002815B8" w:rsidRPr="002815B8">
        <w:rPr>
          <w:rFonts w:ascii="Garamond" w:hAnsi="Garamond"/>
          <w:b/>
        </w:rPr>
        <w:t>Financial Manager - EDIL PIU ’S.R.L. (Cesena, ITA)</w:t>
      </w:r>
    </w:p>
    <w:p w:rsidR="002815B8" w:rsidRPr="002815B8" w:rsidRDefault="002815B8" w:rsidP="002815B8">
      <w:pPr>
        <w:pStyle w:val="Normale1"/>
        <w:ind w:left="1701" w:hanging="1701"/>
        <w:jc w:val="both"/>
        <w:rPr>
          <w:rFonts w:ascii="Garamond" w:hAnsi="Garamond"/>
        </w:rPr>
      </w:pPr>
    </w:p>
    <w:p w:rsidR="002815B8" w:rsidRPr="00E00DF0" w:rsidRDefault="002815B8" w:rsidP="002815B8">
      <w:pPr>
        <w:pStyle w:val="Normale1"/>
        <w:jc w:val="both"/>
        <w:rPr>
          <w:rFonts w:ascii="Garamond" w:hAnsi="Garamond"/>
          <w:lang w:val="en-US"/>
        </w:rPr>
      </w:pPr>
      <w:r w:rsidRPr="00E00DF0">
        <w:rPr>
          <w:rFonts w:ascii="Garamond" w:hAnsi="Garamond"/>
          <w:lang w:val="en-US"/>
        </w:rPr>
        <w:t>Financial management of group companies. Support to the sale and renovation of the group's real estate companies; management of companies producing energy from renewable sources:</w:t>
      </w:r>
    </w:p>
    <w:p w:rsidR="002815B8" w:rsidRPr="00E00DF0" w:rsidRDefault="002815B8" w:rsidP="002815B8">
      <w:pPr>
        <w:pStyle w:val="Normale1"/>
        <w:ind w:left="1701" w:hanging="1701"/>
        <w:jc w:val="both"/>
        <w:rPr>
          <w:rFonts w:ascii="Garamond" w:hAnsi="Garamond"/>
          <w:lang w:val="en-US"/>
        </w:rPr>
      </w:pPr>
    </w:p>
    <w:p w:rsidR="002815B8" w:rsidRPr="00E00DF0" w:rsidRDefault="002815B8" w:rsidP="002815B8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eastAsia="en-US"/>
        </w:rPr>
      </w:pPr>
      <w:r w:rsidRPr="00E00DF0">
        <w:rPr>
          <w:rFonts w:ascii="Garamond" w:hAnsi="Garamond"/>
          <w:i w:val="0"/>
          <w:sz w:val="20"/>
          <w:lang w:eastAsia="en-US"/>
        </w:rPr>
        <w:t>Relationship management with shareholders, credit institutions and professionals;</w:t>
      </w:r>
    </w:p>
    <w:p w:rsidR="002815B8" w:rsidRPr="00E00DF0" w:rsidRDefault="002815B8" w:rsidP="002815B8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eastAsia="en-US"/>
        </w:rPr>
      </w:pPr>
      <w:r w:rsidRPr="00E00DF0">
        <w:rPr>
          <w:rFonts w:ascii="Garamond" w:hAnsi="Garamond"/>
          <w:i w:val="0"/>
          <w:sz w:val="20"/>
          <w:lang w:eastAsia="en-US"/>
        </w:rPr>
        <w:t>Treasury management and payment authorization;</w:t>
      </w:r>
    </w:p>
    <w:p w:rsidR="002815B8" w:rsidRPr="00E00DF0" w:rsidRDefault="002815B8" w:rsidP="002815B8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eastAsia="en-US"/>
        </w:rPr>
      </w:pPr>
      <w:r w:rsidRPr="00E00DF0">
        <w:rPr>
          <w:rFonts w:ascii="Garamond" w:hAnsi="Garamond"/>
          <w:i w:val="0"/>
          <w:sz w:val="20"/>
          <w:lang w:eastAsia="en-US"/>
        </w:rPr>
        <w:t>Organization of boards of directors, shareholders' meetings, corporate meetings;</w:t>
      </w:r>
    </w:p>
    <w:p w:rsidR="002815B8" w:rsidRPr="00E00DF0" w:rsidRDefault="002815B8" w:rsidP="002815B8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eastAsia="en-US"/>
        </w:rPr>
      </w:pPr>
      <w:r w:rsidRPr="00E00DF0">
        <w:rPr>
          <w:rFonts w:ascii="Garamond" w:hAnsi="Garamond"/>
          <w:i w:val="0"/>
          <w:sz w:val="20"/>
          <w:lang w:eastAsia="en-US"/>
        </w:rPr>
        <w:t>Preparation of budgets, statutory, analytical and forecast budgets;</w:t>
      </w:r>
    </w:p>
    <w:p w:rsidR="002815B8" w:rsidRPr="002815B8" w:rsidRDefault="002815B8" w:rsidP="002815B8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val="it-IT" w:eastAsia="en-US"/>
        </w:rPr>
      </w:pPr>
      <w:r w:rsidRPr="002815B8">
        <w:rPr>
          <w:rFonts w:ascii="Garamond" w:hAnsi="Garamond"/>
          <w:i w:val="0"/>
          <w:sz w:val="20"/>
          <w:lang w:val="it-IT" w:eastAsia="en-US"/>
        </w:rPr>
        <w:t xml:space="preserve">Cash-flow </w:t>
      </w:r>
      <w:proofErr w:type="spellStart"/>
      <w:r w:rsidRPr="002815B8">
        <w:rPr>
          <w:rFonts w:ascii="Garamond" w:hAnsi="Garamond"/>
          <w:i w:val="0"/>
          <w:sz w:val="20"/>
          <w:lang w:val="it-IT" w:eastAsia="en-US"/>
        </w:rPr>
        <w:t>preparation</w:t>
      </w:r>
      <w:proofErr w:type="spellEnd"/>
      <w:r w:rsidRPr="002815B8">
        <w:rPr>
          <w:rFonts w:ascii="Garamond" w:hAnsi="Garamond"/>
          <w:i w:val="0"/>
          <w:sz w:val="20"/>
          <w:lang w:val="it-IT" w:eastAsia="en-US"/>
        </w:rPr>
        <w:t>;</w:t>
      </w:r>
    </w:p>
    <w:p w:rsidR="002815B8" w:rsidRPr="00E00DF0" w:rsidRDefault="002815B8" w:rsidP="002815B8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eastAsia="en-US"/>
        </w:rPr>
      </w:pPr>
      <w:r w:rsidRPr="00E00DF0">
        <w:rPr>
          <w:rFonts w:ascii="Garamond" w:hAnsi="Garamond"/>
          <w:i w:val="0"/>
          <w:sz w:val="20"/>
          <w:lang w:eastAsia="en-US"/>
        </w:rPr>
        <w:t xml:space="preserve">Elaboration of </w:t>
      </w:r>
      <w:r w:rsidR="00E00DF0" w:rsidRPr="00E00DF0">
        <w:rPr>
          <w:rFonts w:ascii="Garamond" w:hAnsi="Garamond"/>
          <w:i w:val="0"/>
          <w:sz w:val="20"/>
          <w:lang w:eastAsia="en-US"/>
        </w:rPr>
        <w:t>(excel)</w:t>
      </w:r>
      <w:r w:rsidR="00E00DF0">
        <w:rPr>
          <w:rFonts w:ascii="Garamond" w:hAnsi="Garamond"/>
          <w:i w:val="0"/>
          <w:sz w:val="20"/>
          <w:lang w:eastAsia="en-US"/>
        </w:rPr>
        <w:t xml:space="preserve"> </w:t>
      </w:r>
      <w:r w:rsidRPr="00E00DF0">
        <w:rPr>
          <w:rFonts w:ascii="Garamond" w:hAnsi="Garamond"/>
          <w:i w:val="0"/>
          <w:sz w:val="20"/>
          <w:lang w:eastAsia="en-US"/>
        </w:rPr>
        <w:t>models of the Economic Financial Plan, analysis and verification of financial and project covenants (DSCR, LLCR, DSRA, D / E);</w:t>
      </w:r>
    </w:p>
    <w:p w:rsidR="002815B8" w:rsidRPr="002815B8" w:rsidRDefault="002815B8" w:rsidP="002815B8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val="it-IT" w:eastAsia="en-US"/>
        </w:rPr>
      </w:pPr>
      <w:r w:rsidRPr="002815B8">
        <w:rPr>
          <w:rFonts w:ascii="Garamond" w:hAnsi="Garamond"/>
          <w:i w:val="0"/>
          <w:sz w:val="20"/>
          <w:lang w:val="it-IT" w:eastAsia="en-US"/>
        </w:rPr>
        <w:t xml:space="preserve">Management reporting </w:t>
      </w:r>
      <w:proofErr w:type="spellStart"/>
      <w:r w:rsidRPr="002815B8">
        <w:rPr>
          <w:rFonts w:ascii="Garamond" w:hAnsi="Garamond"/>
          <w:i w:val="0"/>
          <w:sz w:val="20"/>
          <w:lang w:val="it-IT" w:eastAsia="en-US"/>
        </w:rPr>
        <w:t>preparation</w:t>
      </w:r>
      <w:proofErr w:type="spellEnd"/>
      <w:r w:rsidRPr="002815B8">
        <w:rPr>
          <w:rFonts w:ascii="Garamond" w:hAnsi="Garamond"/>
          <w:i w:val="0"/>
          <w:sz w:val="20"/>
          <w:lang w:val="it-IT" w:eastAsia="en-US"/>
        </w:rPr>
        <w:t>;</w:t>
      </w:r>
    </w:p>
    <w:p w:rsidR="002815B8" w:rsidRPr="002815B8" w:rsidRDefault="002815B8" w:rsidP="002815B8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val="it-IT" w:eastAsia="en-US"/>
        </w:rPr>
      </w:pPr>
      <w:proofErr w:type="spellStart"/>
      <w:r w:rsidRPr="002815B8">
        <w:rPr>
          <w:rFonts w:ascii="Garamond" w:hAnsi="Garamond"/>
          <w:i w:val="0"/>
          <w:sz w:val="20"/>
          <w:lang w:val="it-IT" w:eastAsia="en-US"/>
        </w:rPr>
        <w:t>Responsible</w:t>
      </w:r>
      <w:proofErr w:type="spellEnd"/>
      <w:r w:rsidRPr="002815B8">
        <w:rPr>
          <w:rFonts w:ascii="Garamond" w:hAnsi="Garamond"/>
          <w:i w:val="0"/>
          <w:sz w:val="20"/>
          <w:lang w:val="it-IT" w:eastAsia="en-US"/>
        </w:rPr>
        <w:t xml:space="preserve"> for 3 </w:t>
      </w:r>
      <w:proofErr w:type="spellStart"/>
      <w:r w:rsidRPr="002815B8">
        <w:rPr>
          <w:rFonts w:ascii="Garamond" w:hAnsi="Garamond"/>
          <w:i w:val="0"/>
          <w:sz w:val="20"/>
          <w:lang w:val="it-IT" w:eastAsia="en-US"/>
        </w:rPr>
        <w:t>resources</w:t>
      </w:r>
      <w:proofErr w:type="spellEnd"/>
      <w:r w:rsidRPr="002815B8">
        <w:rPr>
          <w:rFonts w:ascii="Garamond" w:hAnsi="Garamond"/>
          <w:i w:val="0"/>
          <w:sz w:val="20"/>
          <w:lang w:val="it-IT" w:eastAsia="en-US"/>
        </w:rPr>
        <w:t xml:space="preserve"> + 1 </w:t>
      </w:r>
      <w:proofErr w:type="spellStart"/>
      <w:r w:rsidRPr="002815B8">
        <w:rPr>
          <w:rFonts w:ascii="Garamond" w:hAnsi="Garamond"/>
          <w:i w:val="0"/>
          <w:sz w:val="20"/>
          <w:lang w:val="it-IT" w:eastAsia="en-US"/>
        </w:rPr>
        <w:t>intern</w:t>
      </w:r>
      <w:proofErr w:type="spellEnd"/>
      <w:r w:rsidRPr="002815B8">
        <w:rPr>
          <w:rFonts w:ascii="Garamond" w:hAnsi="Garamond"/>
          <w:i w:val="0"/>
          <w:sz w:val="20"/>
          <w:lang w:val="it-IT" w:eastAsia="en-US"/>
        </w:rPr>
        <w:t>.</w:t>
      </w:r>
    </w:p>
    <w:p w:rsidR="002815B8" w:rsidRPr="002815B8" w:rsidRDefault="002815B8" w:rsidP="002815B8">
      <w:pPr>
        <w:pStyle w:val="Normale1"/>
        <w:ind w:left="1701" w:hanging="1701"/>
        <w:jc w:val="both"/>
        <w:rPr>
          <w:rFonts w:ascii="Garamond" w:hAnsi="Garamond"/>
        </w:rPr>
      </w:pPr>
    </w:p>
    <w:p w:rsidR="002815B8" w:rsidRPr="002815B8" w:rsidRDefault="007471C9" w:rsidP="002815B8">
      <w:pPr>
        <w:pStyle w:val="Normale1"/>
        <w:ind w:left="1701" w:hanging="1701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2009 - 2013 </w:t>
      </w:r>
      <w:proofErr w:type="spellStart"/>
      <w:r>
        <w:rPr>
          <w:rFonts w:ascii="Garamond" w:hAnsi="Garamond"/>
        </w:rPr>
        <w:t>Aug</w:t>
      </w:r>
      <w:proofErr w:type="spellEnd"/>
      <w:r>
        <w:rPr>
          <w:rFonts w:ascii="Garamond" w:hAnsi="Garamond"/>
        </w:rPr>
        <w:t>.</w:t>
      </w:r>
      <w:r>
        <w:rPr>
          <w:rFonts w:ascii="Garamond" w:hAnsi="Garamond"/>
        </w:rPr>
        <w:tab/>
      </w:r>
      <w:r w:rsidR="002815B8" w:rsidRPr="002815B8">
        <w:rPr>
          <w:rFonts w:ascii="Garamond" w:hAnsi="Garamond"/>
          <w:b/>
        </w:rPr>
        <w:t>Financial Analyst - INTERMEDIA HOLDING S.P.A. (Bologna, ITA)</w:t>
      </w:r>
    </w:p>
    <w:p w:rsidR="002815B8" w:rsidRPr="002815B8" w:rsidRDefault="002815B8" w:rsidP="002815B8">
      <w:pPr>
        <w:pStyle w:val="Normale1"/>
        <w:ind w:left="1701" w:hanging="1701"/>
        <w:jc w:val="both"/>
        <w:rPr>
          <w:rFonts w:ascii="Garamond" w:hAnsi="Garamond"/>
        </w:rPr>
      </w:pPr>
    </w:p>
    <w:p w:rsidR="002815B8" w:rsidRPr="00E00DF0" w:rsidRDefault="002815B8" w:rsidP="002815B8">
      <w:pPr>
        <w:pStyle w:val="Normale1"/>
        <w:ind w:left="1701" w:hanging="1701"/>
        <w:jc w:val="both"/>
        <w:rPr>
          <w:rFonts w:ascii="Garamond" w:hAnsi="Garamond"/>
          <w:lang w:val="en-US"/>
        </w:rPr>
      </w:pPr>
      <w:r w:rsidRPr="00E00DF0">
        <w:rPr>
          <w:rFonts w:ascii="Garamond" w:hAnsi="Garamond"/>
          <w:lang w:val="en-US"/>
        </w:rPr>
        <w:t>Financial analysis and control of the group's renewable energy companies:</w:t>
      </w:r>
    </w:p>
    <w:p w:rsidR="002815B8" w:rsidRPr="00E00DF0" w:rsidRDefault="002815B8" w:rsidP="002815B8">
      <w:pPr>
        <w:pStyle w:val="Normale1"/>
        <w:ind w:left="1701" w:hanging="1701"/>
        <w:jc w:val="both"/>
        <w:rPr>
          <w:rFonts w:ascii="Garamond" w:hAnsi="Garamond"/>
          <w:lang w:val="en-US"/>
        </w:rPr>
      </w:pPr>
    </w:p>
    <w:p w:rsidR="002815B8" w:rsidRPr="00E00DF0" w:rsidRDefault="002815B8" w:rsidP="002815B8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eastAsia="en-US"/>
        </w:rPr>
      </w:pPr>
      <w:r w:rsidRPr="00E00DF0">
        <w:rPr>
          <w:rFonts w:ascii="Garamond" w:hAnsi="Garamond"/>
          <w:i w:val="0"/>
          <w:sz w:val="20"/>
          <w:lang w:eastAsia="en-US"/>
        </w:rPr>
        <w:t>Quarterly budget preparation, final balance and forecast of the subsidiaries / subsidiaries, control of deviations and of the main economic and financial indicators;</w:t>
      </w:r>
    </w:p>
    <w:p w:rsidR="002815B8" w:rsidRPr="002815B8" w:rsidRDefault="002815B8" w:rsidP="002815B8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val="it-IT" w:eastAsia="en-US"/>
        </w:rPr>
      </w:pPr>
      <w:r w:rsidRPr="002815B8">
        <w:rPr>
          <w:rFonts w:ascii="Garamond" w:hAnsi="Garamond"/>
          <w:i w:val="0"/>
          <w:sz w:val="20"/>
          <w:lang w:val="it-IT" w:eastAsia="en-US"/>
        </w:rPr>
        <w:t>Cash-Flow</w:t>
      </w:r>
      <w:r w:rsidR="00E00DF0">
        <w:rPr>
          <w:rFonts w:ascii="Garamond" w:hAnsi="Garamond"/>
          <w:i w:val="0"/>
          <w:sz w:val="20"/>
          <w:lang w:val="it-IT" w:eastAsia="en-US"/>
        </w:rPr>
        <w:t xml:space="preserve"> </w:t>
      </w:r>
      <w:proofErr w:type="spellStart"/>
      <w:r w:rsidRPr="002815B8">
        <w:rPr>
          <w:rFonts w:ascii="Garamond" w:hAnsi="Garamond"/>
          <w:i w:val="0"/>
          <w:sz w:val="20"/>
          <w:lang w:val="it-IT" w:eastAsia="en-US"/>
        </w:rPr>
        <w:t>pre</w:t>
      </w:r>
      <w:r w:rsidR="00E00DF0">
        <w:rPr>
          <w:rFonts w:ascii="Garamond" w:hAnsi="Garamond"/>
          <w:i w:val="0"/>
          <w:sz w:val="20"/>
          <w:lang w:val="it-IT" w:eastAsia="en-US"/>
        </w:rPr>
        <w:t>paration</w:t>
      </w:r>
      <w:proofErr w:type="spellEnd"/>
      <w:r w:rsidRPr="002815B8">
        <w:rPr>
          <w:rFonts w:ascii="Garamond" w:hAnsi="Garamond"/>
          <w:i w:val="0"/>
          <w:sz w:val="20"/>
          <w:lang w:val="it-IT" w:eastAsia="en-US"/>
        </w:rPr>
        <w:t>;</w:t>
      </w:r>
    </w:p>
    <w:p w:rsidR="002815B8" w:rsidRPr="00E00DF0" w:rsidRDefault="002815B8" w:rsidP="002815B8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eastAsia="en-US"/>
        </w:rPr>
      </w:pPr>
      <w:r w:rsidRPr="00E00DF0">
        <w:rPr>
          <w:rFonts w:ascii="Garamond" w:hAnsi="Garamond"/>
          <w:i w:val="0"/>
          <w:sz w:val="20"/>
          <w:lang w:eastAsia="en-US"/>
        </w:rPr>
        <w:t xml:space="preserve">Elaboration of </w:t>
      </w:r>
      <w:r w:rsidR="00E00DF0">
        <w:rPr>
          <w:rFonts w:ascii="Garamond" w:hAnsi="Garamond"/>
          <w:i w:val="0"/>
          <w:sz w:val="20"/>
          <w:lang w:eastAsia="en-US"/>
        </w:rPr>
        <w:t>(</w:t>
      </w:r>
      <w:r w:rsidR="00E00DF0" w:rsidRPr="00E00DF0">
        <w:rPr>
          <w:rFonts w:ascii="Garamond" w:hAnsi="Garamond"/>
          <w:i w:val="0"/>
          <w:sz w:val="20"/>
          <w:lang w:eastAsia="en-US"/>
        </w:rPr>
        <w:t>excel)</w:t>
      </w:r>
      <w:r w:rsidR="00E00DF0">
        <w:rPr>
          <w:rFonts w:ascii="Garamond" w:hAnsi="Garamond"/>
          <w:i w:val="0"/>
          <w:sz w:val="20"/>
          <w:lang w:eastAsia="en-US"/>
        </w:rPr>
        <w:t xml:space="preserve"> </w:t>
      </w:r>
      <w:r w:rsidRPr="00E00DF0">
        <w:rPr>
          <w:rFonts w:ascii="Garamond" w:hAnsi="Garamond"/>
          <w:i w:val="0"/>
          <w:sz w:val="20"/>
          <w:lang w:eastAsia="en-US"/>
        </w:rPr>
        <w:t>models of the Economic Financial Plan, analysis and verification of financial and project covenants (DSCR, LLCR, DSRA, D / E);</w:t>
      </w:r>
    </w:p>
    <w:p w:rsidR="002815B8" w:rsidRPr="00E00DF0" w:rsidRDefault="002815B8" w:rsidP="002815B8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eastAsia="en-US"/>
        </w:rPr>
      </w:pPr>
      <w:r w:rsidRPr="00E00DF0">
        <w:rPr>
          <w:rFonts w:ascii="Garamond" w:hAnsi="Garamond"/>
          <w:i w:val="0"/>
          <w:sz w:val="20"/>
          <w:lang w:eastAsia="en-US"/>
        </w:rPr>
        <w:lastRenderedPageBreak/>
        <w:t>Analysis of feasibility and bankability of investment projects, preparation of business plans, preparation of information memorandums, teasers and term sheets;</w:t>
      </w:r>
    </w:p>
    <w:p w:rsidR="002815B8" w:rsidRPr="00E00DF0" w:rsidRDefault="002815B8" w:rsidP="002815B8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eastAsia="en-US"/>
        </w:rPr>
      </w:pPr>
      <w:r w:rsidRPr="00E00DF0">
        <w:rPr>
          <w:rFonts w:ascii="Garamond" w:hAnsi="Garamond"/>
          <w:i w:val="0"/>
          <w:sz w:val="20"/>
          <w:lang w:eastAsia="en-US"/>
        </w:rPr>
        <w:t xml:space="preserve">Intermediation with credit institutions for the search for financial resources: corporate financing, project finance, opening of credit in cc / credit lines, </w:t>
      </w:r>
      <w:proofErr w:type="spellStart"/>
      <w:r w:rsidRPr="00E00DF0">
        <w:rPr>
          <w:rFonts w:ascii="Garamond" w:hAnsi="Garamond"/>
          <w:i w:val="0"/>
          <w:sz w:val="20"/>
          <w:lang w:eastAsia="en-US"/>
        </w:rPr>
        <w:t>etc</w:t>
      </w:r>
      <w:proofErr w:type="spellEnd"/>
      <w:r w:rsidRPr="00E00DF0">
        <w:rPr>
          <w:rFonts w:ascii="Garamond" w:hAnsi="Garamond"/>
          <w:i w:val="0"/>
          <w:sz w:val="20"/>
          <w:lang w:eastAsia="en-US"/>
        </w:rPr>
        <w:t xml:space="preserve"> .;</w:t>
      </w:r>
    </w:p>
    <w:p w:rsidR="002815B8" w:rsidRPr="00E00DF0" w:rsidRDefault="002815B8" w:rsidP="002815B8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eastAsia="en-US"/>
        </w:rPr>
      </w:pPr>
      <w:r w:rsidRPr="00E00DF0">
        <w:rPr>
          <w:rFonts w:ascii="Garamond" w:hAnsi="Garamond"/>
          <w:i w:val="0"/>
          <w:sz w:val="20"/>
          <w:lang w:eastAsia="en-US"/>
        </w:rPr>
        <w:t>Management of relations with contractors (EPC), legal and technical offices;</w:t>
      </w:r>
    </w:p>
    <w:p w:rsidR="002815B8" w:rsidRPr="00E00DF0" w:rsidRDefault="002815B8" w:rsidP="002815B8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eastAsia="en-US"/>
        </w:rPr>
      </w:pPr>
      <w:r w:rsidRPr="00E00DF0">
        <w:rPr>
          <w:rFonts w:ascii="Garamond" w:hAnsi="Garamond"/>
          <w:i w:val="0"/>
          <w:sz w:val="20"/>
          <w:lang w:eastAsia="en-US"/>
        </w:rPr>
        <w:t>Contractual checks and support for legal and technical due diligence activities;</w:t>
      </w:r>
    </w:p>
    <w:p w:rsidR="002815B8" w:rsidRPr="00E00DF0" w:rsidRDefault="002815B8" w:rsidP="002815B8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eastAsia="en-US"/>
        </w:rPr>
      </w:pPr>
      <w:r w:rsidRPr="00E00DF0">
        <w:rPr>
          <w:rFonts w:ascii="Garamond" w:hAnsi="Garamond"/>
          <w:i w:val="0"/>
          <w:sz w:val="20"/>
          <w:lang w:eastAsia="en-US"/>
        </w:rPr>
        <w:t>Support in the preparation of legal / social documentation;</w:t>
      </w:r>
    </w:p>
    <w:p w:rsidR="002815B8" w:rsidRPr="002815B8" w:rsidRDefault="002815B8" w:rsidP="002815B8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sz w:val="20"/>
        </w:rPr>
      </w:pPr>
      <w:r w:rsidRPr="00E00DF0">
        <w:rPr>
          <w:rFonts w:ascii="Garamond" w:hAnsi="Garamond"/>
          <w:i w:val="0"/>
          <w:sz w:val="20"/>
          <w:lang w:eastAsia="en-US"/>
        </w:rPr>
        <w:t>Organization</w:t>
      </w:r>
      <w:r w:rsidRPr="002815B8">
        <w:rPr>
          <w:rFonts w:ascii="Garamond" w:hAnsi="Garamond"/>
          <w:sz w:val="20"/>
        </w:rPr>
        <w:t xml:space="preserve"> of boards of directors, shareholders' meetings, corporate meetings.</w:t>
      </w:r>
    </w:p>
    <w:p w:rsidR="002815B8" w:rsidRPr="00E00DF0" w:rsidRDefault="002815B8" w:rsidP="002815B8">
      <w:pPr>
        <w:pStyle w:val="Normale1"/>
        <w:ind w:left="1701" w:hanging="1701"/>
        <w:jc w:val="both"/>
        <w:rPr>
          <w:rFonts w:ascii="Garamond" w:hAnsi="Garamond"/>
          <w:lang w:val="en-US"/>
        </w:rPr>
      </w:pPr>
    </w:p>
    <w:p w:rsidR="002815B8" w:rsidRPr="002815B8" w:rsidRDefault="007471C9" w:rsidP="002815B8">
      <w:pPr>
        <w:pStyle w:val="Normale1"/>
        <w:ind w:left="1701" w:hanging="1701"/>
        <w:jc w:val="both"/>
        <w:rPr>
          <w:rFonts w:ascii="Garamond" w:hAnsi="Garamond"/>
        </w:rPr>
      </w:pPr>
      <w:r>
        <w:rPr>
          <w:rFonts w:ascii="Garamond" w:hAnsi="Garamond"/>
        </w:rPr>
        <w:t>2007 – 2009</w:t>
      </w:r>
      <w:r>
        <w:rPr>
          <w:rFonts w:ascii="Garamond" w:hAnsi="Garamond"/>
        </w:rPr>
        <w:tab/>
      </w:r>
      <w:r w:rsidR="002815B8" w:rsidRPr="002815B8">
        <w:rPr>
          <w:rFonts w:ascii="Garamond" w:hAnsi="Garamond"/>
          <w:b/>
        </w:rPr>
        <w:t>Application Consultant - ICONSULTING S.P.A. (Bologna, ITA)</w:t>
      </w:r>
    </w:p>
    <w:p w:rsidR="002815B8" w:rsidRPr="002815B8" w:rsidRDefault="002815B8" w:rsidP="002815B8">
      <w:pPr>
        <w:pStyle w:val="Normale1"/>
        <w:ind w:left="1701" w:hanging="1701"/>
        <w:jc w:val="both"/>
        <w:rPr>
          <w:rFonts w:ascii="Garamond" w:hAnsi="Garamond"/>
        </w:rPr>
      </w:pPr>
    </w:p>
    <w:p w:rsidR="002815B8" w:rsidRPr="00E00DF0" w:rsidRDefault="002815B8" w:rsidP="002815B8">
      <w:pPr>
        <w:pStyle w:val="Normale1"/>
        <w:jc w:val="both"/>
        <w:rPr>
          <w:rFonts w:ascii="Garamond" w:hAnsi="Garamond"/>
          <w:lang w:val="en-US"/>
        </w:rPr>
      </w:pPr>
      <w:r w:rsidRPr="00E00DF0">
        <w:rPr>
          <w:rFonts w:ascii="Garamond" w:hAnsi="Garamond"/>
          <w:lang w:val="en-US"/>
        </w:rPr>
        <w:t xml:space="preserve">Implementation and development of management control systems in high standing companies including: Sky Italia S.p.A., </w:t>
      </w:r>
      <w:proofErr w:type="spellStart"/>
      <w:r w:rsidRPr="00E00DF0">
        <w:rPr>
          <w:rFonts w:ascii="Garamond" w:hAnsi="Garamond"/>
          <w:lang w:val="en-US"/>
        </w:rPr>
        <w:t>Geox</w:t>
      </w:r>
      <w:proofErr w:type="spellEnd"/>
      <w:r w:rsidRPr="00E00DF0">
        <w:rPr>
          <w:rFonts w:ascii="Garamond" w:hAnsi="Garamond"/>
          <w:lang w:val="en-US"/>
        </w:rPr>
        <w:t xml:space="preserve"> S.p.A., Day </w:t>
      </w:r>
      <w:proofErr w:type="spellStart"/>
      <w:r w:rsidRPr="00E00DF0">
        <w:rPr>
          <w:rFonts w:ascii="Garamond" w:hAnsi="Garamond"/>
          <w:lang w:val="en-US"/>
        </w:rPr>
        <w:t>Ristoservice</w:t>
      </w:r>
      <w:proofErr w:type="spellEnd"/>
      <w:r w:rsidRPr="00E00DF0">
        <w:rPr>
          <w:rFonts w:ascii="Garamond" w:hAnsi="Garamond"/>
          <w:lang w:val="en-US"/>
        </w:rPr>
        <w:t xml:space="preserve"> S.p.A., Municipality of Bologna, Emilia Romagna Region:</w:t>
      </w:r>
    </w:p>
    <w:p w:rsidR="002815B8" w:rsidRPr="00E00DF0" w:rsidRDefault="002815B8" w:rsidP="002815B8">
      <w:pPr>
        <w:pStyle w:val="Normale1"/>
        <w:ind w:left="1701" w:hanging="1701"/>
        <w:jc w:val="both"/>
        <w:rPr>
          <w:rFonts w:ascii="Garamond" w:hAnsi="Garamond"/>
          <w:lang w:val="en-US"/>
        </w:rPr>
      </w:pPr>
    </w:p>
    <w:p w:rsidR="002815B8" w:rsidRPr="00E00DF0" w:rsidRDefault="002815B8" w:rsidP="002815B8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eastAsia="en-US"/>
        </w:rPr>
      </w:pPr>
      <w:r w:rsidRPr="00E00DF0">
        <w:rPr>
          <w:rFonts w:ascii="Garamond" w:hAnsi="Garamond"/>
          <w:i w:val="0"/>
          <w:sz w:val="20"/>
          <w:lang w:eastAsia="en-US"/>
        </w:rPr>
        <w:t>Analysis, mapping and reporting development of the management control system: P&amp;L and area reporting, in Oracle Hyperion 9.3.1 .;</w:t>
      </w:r>
    </w:p>
    <w:p w:rsidR="002815B8" w:rsidRPr="00E00DF0" w:rsidRDefault="002815B8" w:rsidP="002815B8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eastAsia="en-US"/>
        </w:rPr>
      </w:pPr>
      <w:r w:rsidRPr="00E00DF0">
        <w:rPr>
          <w:rFonts w:ascii="Garamond" w:hAnsi="Garamond"/>
          <w:i w:val="0"/>
          <w:sz w:val="20"/>
          <w:lang w:eastAsia="en-US"/>
        </w:rPr>
        <w:t>Business Plan development, production planning based on various variables: time series, first contextual orders upon presentation of the new collection;</w:t>
      </w:r>
    </w:p>
    <w:p w:rsidR="002815B8" w:rsidRPr="00E00DF0" w:rsidRDefault="002815B8" w:rsidP="002815B8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eastAsia="en-US"/>
        </w:rPr>
      </w:pPr>
      <w:r w:rsidRPr="00E00DF0">
        <w:rPr>
          <w:rFonts w:ascii="Garamond" w:hAnsi="Garamond"/>
          <w:i w:val="0"/>
          <w:sz w:val="20"/>
          <w:lang w:eastAsia="en-US"/>
        </w:rPr>
        <w:t>Development and management of the sales control system in Oracle Hyperion Planning;</w:t>
      </w:r>
    </w:p>
    <w:p w:rsidR="002815B8" w:rsidRPr="00E00DF0" w:rsidRDefault="002815B8" w:rsidP="002815B8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eastAsia="en-US"/>
        </w:rPr>
      </w:pPr>
      <w:r w:rsidRPr="00E00DF0">
        <w:rPr>
          <w:rFonts w:ascii="Garamond" w:hAnsi="Garamond"/>
          <w:i w:val="0"/>
          <w:sz w:val="20"/>
          <w:lang w:eastAsia="en-US"/>
        </w:rPr>
        <w:t>Reporting development for analysis and control of environmental data, in Business Object 6.5 .;</w:t>
      </w:r>
    </w:p>
    <w:p w:rsidR="002815B8" w:rsidRPr="00E00DF0" w:rsidRDefault="002815B8" w:rsidP="002815B8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eastAsia="en-US"/>
        </w:rPr>
      </w:pPr>
      <w:r w:rsidRPr="00E00DF0">
        <w:rPr>
          <w:rFonts w:ascii="Garamond" w:hAnsi="Garamond"/>
          <w:i w:val="0"/>
          <w:sz w:val="20"/>
          <w:lang w:eastAsia="en-US"/>
        </w:rPr>
        <w:t xml:space="preserve">Analysis and development of </w:t>
      </w:r>
      <w:proofErr w:type="spellStart"/>
      <w:r w:rsidRPr="00E00DF0">
        <w:rPr>
          <w:rFonts w:ascii="Garamond" w:hAnsi="Garamond"/>
          <w:i w:val="0"/>
          <w:sz w:val="20"/>
          <w:lang w:eastAsia="en-US"/>
        </w:rPr>
        <w:t>Datawarehouse</w:t>
      </w:r>
      <w:proofErr w:type="spellEnd"/>
      <w:r w:rsidRPr="00E00DF0">
        <w:rPr>
          <w:rFonts w:ascii="Garamond" w:hAnsi="Garamond"/>
          <w:i w:val="0"/>
          <w:sz w:val="20"/>
          <w:lang w:eastAsia="en-US"/>
        </w:rPr>
        <w:t xml:space="preserve"> (SQL) to support management control to automate the process of processing the data flows extracted from the management systems. Reporting development using Business Object XI. Analysis and implementation of directional dashboards through </w:t>
      </w:r>
      <w:proofErr w:type="spellStart"/>
      <w:r w:rsidRPr="00E00DF0">
        <w:rPr>
          <w:rFonts w:ascii="Garamond" w:hAnsi="Garamond"/>
          <w:i w:val="0"/>
          <w:sz w:val="20"/>
          <w:lang w:eastAsia="en-US"/>
        </w:rPr>
        <w:t>Xcelsius</w:t>
      </w:r>
      <w:proofErr w:type="spellEnd"/>
      <w:r w:rsidRPr="00E00DF0">
        <w:rPr>
          <w:rFonts w:ascii="Garamond" w:hAnsi="Garamond"/>
          <w:i w:val="0"/>
          <w:sz w:val="20"/>
          <w:lang w:eastAsia="en-US"/>
        </w:rPr>
        <w:t>;</w:t>
      </w:r>
    </w:p>
    <w:p w:rsidR="002815B8" w:rsidRPr="00E00DF0" w:rsidRDefault="002815B8" w:rsidP="002815B8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eastAsia="en-US"/>
        </w:rPr>
      </w:pPr>
      <w:r w:rsidRPr="00E00DF0">
        <w:rPr>
          <w:rFonts w:ascii="Garamond" w:hAnsi="Garamond"/>
          <w:i w:val="0"/>
          <w:sz w:val="20"/>
          <w:lang w:eastAsia="en-US"/>
        </w:rPr>
        <w:t>Reporting development for socio-demographic analysis in Business Object XI;</w:t>
      </w:r>
    </w:p>
    <w:p w:rsidR="002815B8" w:rsidRPr="002815B8" w:rsidRDefault="002815B8" w:rsidP="002815B8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val="it-IT" w:eastAsia="en-US"/>
        </w:rPr>
      </w:pPr>
      <w:r w:rsidRPr="00E00DF0">
        <w:rPr>
          <w:rFonts w:ascii="Garamond" w:hAnsi="Garamond"/>
          <w:i w:val="0"/>
          <w:sz w:val="20"/>
          <w:lang w:eastAsia="en-US"/>
        </w:rPr>
        <w:t xml:space="preserve">Analysis and development of directional dashboards to control the disbursements of European (PAC), state and regional funds for agriculture, in </w:t>
      </w:r>
      <w:proofErr w:type="spellStart"/>
      <w:r w:rsidRPr="00E00DF0">
        <w:rPr>
          <w:rFonts w:ascii="Garamond" w:hAnsi="Garamond"/>
          <w:i w:val="0"/>
          <w:sz w:val="20"/>
          <w:lang w:eastAsia="en-US"/>
        </w:rPr>
        <w:t>Xcelsius</w:t>
      </w:r>
      <w:proofErr w:type="spellEnd"/>
      <w:r w:rsidRPr="00E00DF0">
        <w:rPr>
          <w:rFonts w:ascii="Garamond" w:hAnsi="Garamond"/>
          <w:i w:val="0"/>
          <w:sz w:val="20"/>
          <w:lang w:eastAsia="en-US"/>
        </w:rPr>
        <w:t xml:space="preserve">. </w:t>
      </w:r>
      <w:r w:rsidRPr="002815B8">
        <w:rPr>
          <w:rFonts w:ascii="Garamond" w:hAnsi="Garamond"/>
          <w:i w:val="0"/>
          <w:sz w:val="20"/>
          <w:lang w:val="it-IT" w:eastAsia="en-US"/>
        </w:rPr>
        <w:t>Business Object Migration from 6.5 to XI;</w:t>
      </w:r>
    </w:p>
    <w:p w:rsidR="002815B8" w:rsidRPr="00E00DF0" w:rsidRDefault="002815B8" w:rsidP="002815B8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eastAsia="en-US"/>
        </w:rPr>
      </w:pPr>
      <w:r w:rsidRPr="00E00DF0">
        <w:rPr>
          <w:rFonts w:ascii="Garamond" w:hAnsi="Garamond"/>
          <w:i w:val="0"/>
          <w:sz w:val="20"/>
          <w:lang w:eastAsia="en-US"/>
        </w:rPr>
        <w:t xml:space="preserve">Business Object Migration from 6.5 to XI. Management dashboard analysis and development for </w:t>
      </w:r>
      <w:proofErr w:type="spellStart"/>
      <w:r w:rsidRPr="00E00DF0">
        <w:rPr>
          <w:rFonts w:ascii="Garamond" w:hAnsi="Garamond"/>
          <w:i w:val="0"/>
          <w:sz w:val="20"/>
          <w:lang w:eastAsia="en-US"/>
        </w:rPr>
        <w:t>Xcelsius</w:t>
      </w:r>
      <w:proofErr w:type="spellEnd"/>
      <w:r w:rsidRPr="00E00DF0">
        <w:rPr>
          <w:rFonts w:ascii="Garamond" w:hAnsi="Garamond"/>
          <w:i w:val="0"/>
          <w:sz w:val="20"/>
          <w:lang w:eastAsia="en-US"/>
        </w:rPr>
        <w:t xml:space="preserve"> employee training control.</w:t>
      </w:r>
    </w:p>
    <w:p w:rsidR="002815B8" w:rsidRPr="00E00DF0" w:rsidRDefault="002815B8" w:rsidP="002815B8">
      <w:pPr>
        <w:pStyle w:val="Normale1"/>
        <w:widowControl/>
        <w:jc w:val="both"/>
        <w:rPr>
          <w:rFonts w:ascii="Garamond" w:hAnsi="Garamond"/>
          <w:lang w:val="en-US"/>
        </w:rPr>
      </w:pPr>
    </w:p>
    <w:p w:rsidR="00576E94" w:rsidRPr="00E00DF0" w:rsidRDefault="00576E94" w:rsidP="00576E94">
      <w:pPr>
        <w:tabs>
          <w:tab w:val="num" w:pos="1985"/>
        </w:tabs>
        <w:spacing w:after="0" w:line="280" w:lineRule="atLeast"/>
        <w:ind w:left="1985"/>
        <w:rPr>
          <w:rFonts w:ascii="Garamond" w:hAnsi="Garamond"/>
          <w:lang w:val="en-US"/>
        </w:rPr>
      </w:pPr>
    </w:p>
    <w:p w:rsidR="00E3536D" w:rsidRPr="00443E4D" w:rsidRDefault="007471C9" w:rsidP="00E3536D">
      <w:pPr>
        <w:pStyle w:val="Titolo11"/>
        <w:widowControl/>
        <w:rPr>
          <w:rFonts w:ascii="Garamond" w:hAnsi="Garamond"/>
          <w:sz w:val="22"/>
          <w:u w:val="none"/>
        </w:rPr>
      </w:pPr>
      <w:r w:rsidRPr="007471C9">
        <w:rPr>
          <w:rFonts w:ascii="Garamond" w:hAnsi="Garamond"/>
          <w:sz w:val="22"/>
          <w:u w:val="none"/>
        </w:rPr>
        <w:t>INSTRUCTION</w:t>
      </w:r>
    </w:p>
    <w:p w:rsidR="00E3536D" w:rsidRPr="00443E4D" w:rsidRDefault="00E3536D" w:rsidP="00E3536D">
      <w:pPr>
        <w:pStyle w:val="Normale1"/>
        <w:widowControl/>
        <w:jc w:val="both"/>
        <w:rPr>
          <w:rFonts w:ascii="Garamond" w:hAnsi="Garamond"/>
        </w:rPr>
      </w:pPr>
      <w:r w:rsidRPr="00443E4D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-16510</wp:posOffset>
                </wp:positionV>
                <wp:extent cx="5394960" cy="0"/>
                <wp:effectExtent l="12065" t="12700" r="12700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E498086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1.3pt" to="426.1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" o:allowincell="f"/>
            </w:pict>
          </mc:Fallback>
        </mc:AlternateContent>
      </w:r>
    </w:p>
    <w:p w:rsidR="007471C9" w:rsidRPr="007471C9" w:rsidRDefault="007471C9" w:rsidP="007471C9">
      <w:pPr>
        <w:ind w:left="1701" w:hanging="1701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2006 – 2007</w:t>
      </w:r>
      <w:r>
        <w:rPr>
          <w:rFonts w:ascii="Garamond" w:hAnsi="Garamond"/>
          <w:lang w:val="it-IT"/>
        </w:rPr>
        <w:tab/>
      </w:r>
      <w:r w:rsidRPr="007471C9">
        <w:rPr>
          <w:rFonts w:ascii="Garamond" w:hAnsi="Garamond"/>
          <w:b/>
          <w:lang w:val="it-IT"/>
        </w:rPr>
        <w:t>BOLOGNA BUSINESS SCHOOL (BBS) - UNIVERSITÀ DEGLI STUDI DI BOLOGNA</w:t>
      </w:r>
    </w:p>
    <w:p w:rsidR="007471C9" w:rsidRPr="00E00DF0" w:rsidRDefault="007471C9" w:rsidP="007471C9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sz w:val="20"/>
        </w:rPr>
      </w:pPr>
      <w:r w:rsidRPr="00E00DF0">
        <w:rPr>
          <w:rFonts w:ascii="Garamond" w:hAnsi="Garamond"/>
          <w:sz w:val="20"/>
        </w:rPr>
        <w:t xml:space="preserve">AFC </w:t>
      </w:r>
      <w:r w:rsidRPr="00E00DF0">
        <w:rPr>
          <w:rFonts w:ascii="Garamond" w:hAnsi="Garamond"/>
          <w:i w:val="0"/>
          <w:sz w:val="20"/>
          <w:lang w:eastAsia="en-US"/>
        </w:rPr>
        <w:t>Master</w:t>
      </w:r>
      <w:r w:rsidRPr="00E00DF0">
        <w:rPr>
          <w:rFonts w:ascii="Garamond" w:hAnsi="Garamond"/>
          <w:sz w:val="20"/>
        </w:rPr>
        <w:t xml:space="preserve"> "Administration, Finance and Control".</w:t>
      </w:r>
    </w:p>
    <w:p w:rsidR="007471C9" w:rsidRPr="00E00DF0" w:rsidRDefault="007471C9" w:rsidP="007471C9">
      <w:pPr>
        <w:ind w:left="1701" w:hanging="1701"/>
        <w:rPr>
          <w:rFonts w:ascii="Garamond" w:hAnsi="Garamond"/>
          <w:sz w:val="20"/>
          <w:szCs w:val="20"/>
          <w:lang w:val="en-US"/>
        </w:rPr>
      </w:pPr>
    </w:p>
    <w:p w:rsidR="007471C9" w:rsidRPr="007471C9" w:rsidRDefault="007471C9" w:rsidP="007471C9">
      <w:pPr>
        <w:ind w:left="1701" w:hanging="1701"/>
        <w:rPr>
          <w:rFonts w:ascii="Garamond" w:hAnsi="Garamond"/>
          <w:b/>
          <w:lang w:val="it-IT"/>
        </w:rPr>
      </w:pPr>
      <w:r>
        <w:rPr>
          <w:rFonts w:ascii="Garamond" w:hAnsi="Garamond"/>
          <w:lang w:val="it-IT"/>
        </w:rPr>
        <w:t>2006</w:t>
      </w:r>
      <w:r>
        <w:rPr>
          <w:rFonts w:ascii="Garamond" w:hAnsi="Garamond"/>
          <w:lang w:val="it-IT"/>
        </w:rPr>
        <w:tab/>
      </w:r>
      <w:r w:rsidRPr="007471C9">
        <w:rPr>
          <w:rFonts w:ascii="Garamond" w:hAnsi="Garamond"/>
          <w:b/>
          <w:lang w:val="it-IT"/>
        </w:rPr>
        <w:t>UNIVERSITÀ DEGLI STUDI DI BOLOGNA</w:t>
      </w:r>
    </w:p>
    <w:p w:rsidR="007471C9" w:rsidRPr="00E00DF0" w:rsidRDefault="007471C9" w:rsidP="007471C9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sz w:val="20"/>
        </w:rPr>
      </w:pPr>
      <w:r w:rsidRPr="00E00DF0">
        <w:rPr>
          <w:rFonts w:ascii="Garamond" w:hAnsi="Garamond"/>
          <w:i w:val="0"/>
          <w:sz w:val="20"/>
          <w:lang w:eastAsia="en-US"/>
        </w:rPr>
        <w:t>Degree</w:t>
      </w:r>
      <w:r w:rsidRPr="00E00DF0">
        <w:rPr>
          <w:rFonts w:ascii="Garamond" w:hAnsi="Garamond"/>
          <w:sz w:val="20"/>
        </w:rPr>
        <w:t xml:space="preserve"> in Business Economics (Quadrennial).</w:t>
      </w:r>
    </w:p>
    <w:p w:rsidR="00443E4D" w:rsidRPr="00E00DF0" w:rsidRDefault="00E3536D" w:rsidP="00443E4D">
      <w:pPr>
        <w:pStyle w:val="Achievement"/>
        <w:ind w:left="2832" w:hanging="2832"/>
      </w:pPr>
      <w:r w:rsidRPr="00E00DF0">
        <w:tab/>
      </w:r>
    </w:p>
    <w:p w:rsidR="00E3536D" w:rsidRPr="00E00DF0" w:rsidRDefault="00E3536D" w:rsidP="007471C9">
      <w:pPr>
        <w:pStyle w:val="Titolo11"/>
        <w:widowControl/>
        <w:rPr>
          <w:rFonts w:ascii="Garamond" w:hAnsi="Garamond"/>
          <w:sz w:val="22"/>
          <w:u w:val="none"/>
          <w:lang w:val="en-US"/>
        </w:rPr>
      </w:pPr>
      <w:r w:rsidRPr="007471C9">
        <w:rPr>
          <w:rFonts w:ascii="Garamond" w:hAnsi="Garamond"/>
          <w:noProof/>
          <w:sz w:val="22"/>
          <w:u w:val="none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0779301" wp14:editId="364F7CB5">
                <wp:simplePos x="0" y="0"/>
                <wp:positionH relativeFrom="column">
                  <wp:posOffset>17145</wp:posOffset>
                </wp:positionH>
                <wp:positionV relativeFrom="paragraph">
                  <wp:posOffset>154305</wp:posOffset>
                </wp:positionV>
                <wp:extent cx="5394960" cy="0"/>
                <wp:effectExtent l="12065" t="11430" r="12700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9D95F6E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2.15pt" to="426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" o:allowincell="f"/>
            </w:pict>
          </mc:Fallback>
        </mc:AlternateContent>
      </w:r>
      <w:r w:rsidR="007471C9" w:rsidRPr="00E00DF0">
        <w:rPr>
          <w:rFonts w:ascii="Garamond" w:hAnsi="Garamond"/>
          <w:sz w:val="22"/>
          <w:u w:val="none"/>
          <w:lang w:val="en-US"/>
        </w:rPr>
        <w:t>FOREIGN LANGUAGES</w:t>
      </w:r>
    </w:p>
    <w:p w:rsidR="00E3536D" w:rsidRPr="00E00DF0" w:rsidRDefault="00E3536D" w:rsidP="00E3536D">
      <w:pPr>
        <w:pStyle w:val="Normale1"/>
        <w:widowControl/>
        <w:jc w:val="both"/>
        <w:rPr>
          <w:rFonts w:ascii="Garamond" w:hAnsi="Garamond"/>
          <w:b/>
          <w:sz w:val="28"/>
          <w:u w:val="single"/>
          <w:lang w:val="en-US"/>
        </w:rPr>
      </w:pPr>
    </w:p>
    <w:p w:rsidR="007471C9" w:rsidRPr="00E00DF0" w:rsidRDefault="007471C9" w:rsidP="007471C9">
      <w:pPr>
        <w:pStyle w:val="Normale1"/>
        <w:ind w:left="2835" w:hanging="2835"/>
        <w:jc w:val="both"/>
        <w:rPr>
          <w:rFonts w:ascii="Garamond" w:hAnsi="Garamond"/>
          <w:lang w:val="en-US"/>
        </w:rPr>
      </w:pPr>
      <w:r w:rsidRPr="00E00DF0">
        <w:rPr>
          <w:rFonts w:ascii="Garamond" w:hAnsi="Garamond"/>
          <w:lang w:val="en-US"/>
        </w:rPr>
        <w:t>Italian:</w:t>
      </w:r>
      <w:r w:rsidRPr="00E00DF0">
        <w:rPr>
          <w:rFonts w:ascii="Garamond" w:hAnsi="Garamond"/>
          <w:lang w:val="en-US"/>
        </w:rPr>
        <w:tab/>
        <w:t>mother tongue;</w:t>
      </w:r>
    </w:p>
    <w:p w:rsidR="007471C9" w:rsidRPr="00E00DF0" w:rsidRDefault="007471C9" w:rsidP="007471C9">
      <w:pPr>
        <w:pStyle w:val="Normale1"/>
        <w:ind w:left="2835" w:hanging="2835"/>
        <w:jc w:val="both"/>
        <w:rPr>
          <w:rFonts w:ascii="Garamond" w:hAnsi="Garamond"/>
          <w:lang w:val="en-US"/>
        </w:rPr>
      </w:pPr>
      <w:r w:rsidRPr="00E00DF0">
        <w:rPr>
          <w:rFonts w:ascii="Garamond" w:hAnsi="Garamond"/>
          <w:lang w:val="en-US"/>
        </w:rPr>
        <w:t xml:space="preserve">English: </w:t>
      </w:r>
      <w:r w:rsidRPr="00E00DF0">
        <w:rPr>
          <w:rFonts w:ascii="Garamond" w:hAnsi="Garamond"/>
          <w:lang w:val="en-US"/>
        </w:rPr>
        <w:tab/>
        <w:t>writing and reading (good), spoken (</w:t>
      </w:r>
      <w:r w:rsidR="00DD56F0">
        <w:rPr>
          <w:rFonts w:ascii="Garamond" w:hAnsi="Garamond"/>
          <w:lang w:val="en-US"/>
        </w:rPr>
        <w:t>basic</w:t>
      </w:r>
      <w:r w:rsidRPr="00E00DF0">
        <w:rPr>
          <w:rFonts w:ascii="Garamond" w:hAnsi="Garamond"/>
          <w:lang w:val="en-US"/>
        </w:rPr>
        <w:t>);</w:t>
      </w:r>
    </w:p>
    <w:p w:rsidR="007471C9" w:rsidRPr="00E00DF0" w:rsidRDefault="007471C9" w:rsidP="007471C9">
      <w:pPr>
        <w:pStyle w:val="Normale1"/>
        <w:widowControl/>
        <w:ind w:left="2835" w:hanging="2835"/>
        <w:jc w:val="both"/>
        <w:rPr>
          <w:rFonts w:ascii="Garamond" w:hAnsi="Garamond"/>
          <w:lang w:val="en-US"/>
        </w:rPr>
      </w:pPr>
      <w:r w:rsidRPr="00E00DF0">
        <w:rPr>
          <w:rFonts w:ascii="Garamond" w:hAnsi="Garamond"/>
          <w:lang w:val="en-US"/>
        </w:rPr>
        <w:t xml:space="preserve">French: </w:t>
      </w:r>
      <w:r w:rsidRPr="00E00DF0">
        <w:rPr>
          <w:rFonts w:ascii="Garamond" w:hAnsi="Garamond"/>
          <w:lang w:val="en-US"/>
        </w:rPr>
        <w:tab/>
        <w:t>writing and reading (good), spoken (</w:t>
      </w:r>
      <w:r w:rsidR="00DD56F0">
        <w:rPr>
          <w:rFonts w:ascii="Garamond" w:hAnsi="Garamond"/>
          <w:lang w:val="en-US"/>
        </w:rPr>
        <w:t>basic</w:t>
      </w:r>
      <w:r w:rsidRPr="00E00DF0">
        <w:rPr>
          <w:rFonts w:ascii="Garamond" w:hAnsi="Garamond"/>
          <w:lang w:val="en-US"/>
        </w:rPr>
        <w:t>).</w:t>
      </w:r>
      <w:bookmarkStart w:id="0" w:name="_GoBack"/>
      <w:bookmarkEnd w:id="0"/>
    </w:p>
    <w:p w:rsidR="00443E4D" w:rsidRPr="00E00DF0" w:rsidRDefault="00443E4D" w:rsidP="00443E4D">
      <w:pPr>
        <w:pStyle w:val="Normale1"/>
        <w:widowControl/>
        <w:ind w:left="2835" w:hanging="2835"/>
        <w:jc w:val="both"/>
        <w:rPr>
          <w:rFonts w:ascii="Garamond" w:hAnsi="Garamond"/>
          <w:lang w:val="en-US"/>
        </w:rPr>
      </w:pPr>
    </w:p>
    <w:p w:rsidR="00443E4D" w:rsidRPr="00E00DF0" w:rsidRDefault="00DD56F0" w:rsidP="00443E4D">
      <w:pPr>
        <w:pStyle w:val="Titolo41"/>
        <w:widowControl/>
        <w:rPr>
          <w:rFonts w:ascii="Garamond" w:hAnsi="Garamond"/>
          <w:sz w:val="22"/>
          <w:u w:val="none"/>
          <w:lang w:val="en-US"/>
        </w:rPr>
      </w:pPr>
      <w:r>
        <w:rPr>
          <w:rFonts w:ascii="Garamond" w:hAnsi="Garamond"/>
          <w:sz w:val="22"/>
          <w:u w:val="none"/>
          <w:lang w:val="en-US"/>
        </w:rPr>
        <w:t>IT COMPETENCES</w:t>
      </w:r>
      <w:r w:rsidR="00443E4D" w:rsidRPr="00443E4D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545C769" wp14:editId="70FFE5DA">
                <wp:simplePos x="0" y="0"/>
                <wp:positionH relativeFrom="column">
                  <wp:posOffset>17145</wp:posOffset>
                </wp:positionH>
                <wp:positionV relativeFrom="paragraph">
                  <wp:posOffset>154305</wp:posOffset>
                </wp:positionV>
                <wp:extent cx="5394960" cy="0"/>
                <wp:effectExtent l="12065" t="11430" r="12700" b="76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86FA50C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2.15pt" to="426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" o:allowincell="f"/>
            </w:pict>
          </mc:Fallback>
        </mc:AlternateContent>
      </w:r>
    </w:p>
    <w:p w:rsidR="00443E4D" w:rsidRPr="00E00DF0" w:rsidRDefault="00443E4D" w:rsidP="00443E4D">
      <w:pPr>
        <w:pStyle w:val="Normale1"/>
        <w:widowControl/>
        <w:ind w:left="2835" w:hanging="2835"/>
        <w:jc w:val="both"/>
        <w:rPr>
          <w:rFonts w:ascii="Garamond" w:hAnsi="Garamond"/>
          <w:lang w:val="en-US"/>
        </w:rPr>
      </w:pPr>
    </w:p>
    <w:p w:rsidR="007471C9" w:rsidRPr="00E00DF0" w:rsidRDefault="007471C9" w:rsidP="007471C9">
      <w:pPr>
        <w:pStyle w:val="Normale1"/>
        <w:ind w:left="2835" w:hanging="2835"/>
        <w:jc w:val="both"/>
        <w:rPr>
          <w:rFonts w:ascii="Garamond" w:hAnsi="Garamond"/>
          <w:lang w:val="en-US"/>
        </w:rPr>
      </w:pPr>
      <w:r w:rsidRPr="00E00DF0">
        <w:rPr>
          <w:rFonts w:ascii="Garamond" w:hAnsi="Garamond"/>
          <w:lang w:val="en-US"/>
        </w:rPr>
        <w:t>Excellent use of the PC and the main software of the Microsoft Office package;</w:t>
      </w:r>
    </w:p>
    <w:p w:rsidR="00443E4D" w:rsidRPr="00E00DF0" w:rsidRDefault="007471C9" w:rsidP="00443E4D">
      <w:pPr>
        <w:pStyle w:val="Normale1"/>
        <w:widowControl/>
        <w:ind w:left="2835" w:hanging="2835"/>
        <w:jc w:val="both"/>
        <w:rPr>
          <w:rFonts w:ascii="Garamond" w:hAnsi="Garamond"/>
          <w:lang w:val="en-US"/>
        </w:rPr>
      </w:pPr>
      <w:r w:rsidRPr="00E00DF0">
        <w:rPr>
          <w:rFonts w:ascii="Garamond" w:hAnsi="Garamond"/>
          <w:lang w:val="en-US"/>
        </w:rPr>
        <w:t>Good use of management systems.</w:t>
      </w:r>
    </w:p>
    <w:p w:rsidR="00E3536D" w:rsidRPr="00E00DF0" w:rsidRDefault="00E3536D" w:rsidP="00443E4D">
      <w:pPr>
        <w:pStyle w:val="Normale1"/>
        <w:widowControl/>
        <w:ind w:left="2835" w:hanging="2835"/>
        <w:jc w:val="both"/>
        <w:rPr>
          <w:rFonts w:ascii="Garamond" w:hAnsi="Garamond"/>
          <w:sz w:val="22"/>
          <w:lang w:val="en-US"/>
        </w:rPr>
      </w:pPr>
      <w:r w:rsidRPr="00E00DF0">
        <w:rPr>
          <w:rFonts w:ascii="Garamond" w:hAnsi="Garamond"/>
          <w:lang w:val="en-US"/>
        </w:rPr>
        <w:tab/>
      </w:r>
    </w:p>
    <w:p w:rsidR="00E3536D" w:rsidRPr="007471C9" w:rsidRDefault="007471C9" w:rsidP="007471C9">
      <w:pPr>
        <w:pBdr>
          <w:bottom w:val="single" w:sz="6" w:space="0" w:color="auto"/>
        </w:pBdr>
        <w:tabs>
          <w:tab w:val="left" w:pos="2268"/>
        </w:tabs>
        <w:spacing w:line="240" w:lineRule="exact"/>
        <w:jc w:val="center"/>
        <w:rPr>
          <w:rFonts w:ascii="Garamond" w:hAnsi="Garamond" w:cs="Times New Roman"/>
          <w:sz w:val="16"/>
          <w:szCs w:val="16"/>
          <w:lang w:val="it-IT"/>
        </w:rPr>
      </w:pPr>
      <w:r w:rsidRPr="007471C9">
        <w:rPr>
          <w:rFonts w:ascii="Garamond" w:hAnsi="Garamond"/>
          <w:sz w:val="18"/>
          <w:lang w:val="it-IT"/>
        </w:rPr>
        <w:t xml:space="preserve">I </w:t>
      </w:r>
      <w:proofErr w:type="spellStart"/>
      <w:r w:rsidRPr="007471C9">
        <w:rPr>
          <w:rFonts w:ascii="Garamond" w:hAnsi="Garamond"/>
          <w:sz w:val="16"/>
          <w:szCs w:val="16"/>
          <w:lang w:val="it-IT"/>
        </w:rPr>
        <w:t>authorize</w:t>
      </w:r>
      <w:proofErr w:type="spellEnd"/>
      <w:r w:rsidRPr="007471C9">
        <w:rPr>
          <w:rFonts w:ascii="Garamond" w:hAnsi="Garamond"/>
          <w:sz w:val="16"/>
          <w:szCs w:val="16"/>
          <w:lang w:val="it-IT"/>
        </w:rPr>
        <w:t xml:space="preserve"> the processing of personal data </w:t>
      </w:r>
      <w:proofErr w:type="spellStart"/>
      <w:r w:rsidRPr="007471C9">
        <w:rPr>
          <w:rFonts w:ascii="Garamond" w:hAnsi="Garamond"/>
          <w:sz w:val="16"/>
          <w:szCs w:val="16"/>
          <w:lang w:val="it-IT"/>
        </w:rPr>
        <w:t>pursuant</w:t>
      </w:r>
      <w:proofErr w:type="spellEnd"/>
      <w:r w:rsidRPr="007471C9">
        <w:rPr>
          <w:rFonts w:ascii="Garamond" w:hAnsi="Garamond"/>
          <w:sz w:val="16"/>
          <w:szCs w:val="16"/>
          <w:lang w:val="it-IT"/>
        </w:rPr>
        <w:t xml:space="preserve"> to Law 196/03.</w:t>
      </w:r>
      <w:r w:rsidR="00DF1465" w:rsidRPr="007471C9">
        <w:rPr>
          <w:rFonts w:ascii="Garamond" w:hAnsi="Garamond"/>
          <w:sz w:val="16"/>
          <w:szCs w:val="16"/>
          <w:lang w:val="it-IT"/>
        </w:rPr>
        <w:t xml:space="preserve">Si autorizza il trattamento dei </w:t>
      </w:r>
      <w:r w:rsidR="00E3536D" w:rsidRPr="007471C9">
        <w:rPr>
          <w:rFonts w:ascii="Garamond" w:hAnsi="Garamond"/>
          <w:sz w:val="16"/>
          <w:szCs w:val="16"/>
          <w:lang w:val="it-IT"/>
        </w:rPr>
        <w:t>dati personali ai sensi della Legge 196/03</w:t>
      </w:r>
      <w:r w:rsidR="00BF3856" w:rsidRPr="007471C9">
        <w:rPr>
          <w:rFonts w:ascii="Garamond" w:hAnsi="Garamond"/>
          <w:sz w:val="16"/>
          <w:szCs w:val="16"/>
          <w:lang w:val="it-IT"/>
        </w:rPr>
        <w:t>.</w:t>
      </w:r>
    </w:p>
    <w:sectPr w:rsidR="00E3536D" w:rsidRPr="007471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A5581"/>
    <w:multiLevelType w:val="hybridMultilevel"/>
    <w:tmpl w:val="0D02835C"/>
    <w:lvl w:ilvl="0" w:tplc="04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52" w:hanging="360"/>
      </w:pPr>
      <w:rPr>
        <w:rFonts w:ascii="Wingdings" w:hAnsi="Wingdings" w:hint="default"/>
      </w:rPr>
    </w:lvl>
  </w:abstractNum>
  <w:abstractNum w:abstractNumId="1">
    <w:nsid w:val="53245703"/>
    <w:multiLevelType w:val="hybridMultilevel"/>
    <w:tmpl w:val="BEB83F06"/>
    <w:lvl w:ilvl="0" w:tplc="1BBA0D4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4B4ACA"/>
    <w:multiLevelType w:val="hybridMultilevel"/>
    <w:tmpl w:val="5E78BA7E"/>
    <w:lvl w:ilvl="0" w:tplc="FC4A5D6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733B48"/>
    <w:multiLevelType w:val="hybridMultilevel"/>
    <w:tmpl w:val="F4086A82"/>
    <w:lvl w:ilvl="0" w:tplc="0409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4">
    <w:nsid w:val="6A3C465D"/>
    <w:multiLevelType w:val="hybridMultilevel"/>
    <w:tmpl w:val="AD30A0E8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24"/>
    <w:rsid w:val="000C6A1C"/>
    <w:rsid w:val="001B235D"/>
    <w:rsid w:val="002815B8"/>
    <w:rsid w:val="002A661F"/>
    <w:rsid w:val="00365D60"/>
    <w:rsid w:val="00381F24"/>
    <w:rsid w:val="0039443A"/>
    <w:rsid w:val="004146AA"/>
    <w:rsid w:val="004219E3"/>
    <w:rsid w:val="00443E4D"/>
    <w:rsid w:val="004A09DA"/>
    <w:rsid w:val="004F7A93"/>
    <w:rsid w:val="00576E94"/>
    <w:rsid w:val="005A257B"/>
    <w:rsid w:val="005B1350"/>
    <w:rsid w:val="00610A6D"/>
    <w:rsid w:val="00655F30"/>
    <w:rsid w:val="006D3124"/>
    <w:rsid w:val="007471C9"/>
    <w:rsid w:val="0086703C"/>
    <w:rsid w:val="00881669"/>
    <w:rsid w:val="00A15C00"/>
    <w:rsid w:val="00BF3856"/>
    <w:rsid w:val="00CE470F"/>
    <w:rsid w:val="00D32F4C"/>
    <w:rsid w:val="00D73C33"/>
    <w:rsid w:val="00DD56F0"/>
    <w:rsid w:val="00DF1465"/>
    <w:rsid w:val="00E00DF0"/>
    <w:rsid w:val="00E3536D"/>
    <w:rsid w:val="00EE3683"/>
    <w:rsid w:val="00F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3536D"/>
    <w:pPr>
      <w:keepNext/>
      <w:tabs>
        <w:tab w:val="left" w:pos="4536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353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536D"/>
    <w:rPr>
      <w:rFonts w:ascii="Arial" w:eastAsia="Times New Roman" w:hAnsi="Arial" w:cs="Arial"/>
      <w:b/>
      <w:bCs/>
      <w:kern w:val="32"/>
      <w:sz w:val="32"/>
      <w:szCs w:val="32"/>
      <w:lang w:val="it-IT" w:eastAsia="it-IT"/>
    </w:rPr>
  </w:style>
  <w:style w:type="paragraph" w:customStyle="1" w:styleId="Normale1">
    <w:name w:val="Normale1"/>
    <w:rsid w:val="00E353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/>
    </w:rPr>
  </w:style>
  <w:style w:type="paragraph" w:customStyle="1" w:styleId="Titolo11">
    <w:name w:val="Titolo 11"/>
    <w:basedOn w:val="Normale1"/>
    <w:next w:val="Normale1"/>
    <w:rsid w:val="00E3536D"/>
    <w:pPr>
      <w:keepNext/>
    </w:pPr>
    <w:rPr>
      <w:b/>
      <w:sz w:val="28"/>
      <w:u w:val="single"/>
    </w:rPr>
  </w:style>
  <w:style w:type="paragraph" w:customStyle="1" w:styleId="Titolo41">
    <w:name w:val="Titolo 41"/>
    <w:basedOn w:val="Normale1"/>
    <w:next w:val="Normale1"/>
    <w:rsid w:val="00E3536D"/>
    <w:pPr>
      <w:keepNext/>
      <w:ind w:left="2552" w:hanging="2552"/>
      <w:jc w:val="both"/>
    </w:pPr>
    <w:rPr>
      <w:b/>
      <w:sz w:val="28"/>
      <w:u w:val="single"/>
    </w:rPr>
  </w:style>
  <w:style w:type="paragraph" w:customStyle="1" w:styleId="Titolo81">
    <w:name w:val="Titolo 81"/>
    <w:basedOn w:val="Normale1"/>
    <w:next w:val="Normale1"/>
    <w:rsid w:val="00E3536D"/>
    <w:pPr>
      <w:keepNext/>
      <w:jc w:val="both"/>
    </w:pPr>
    <w:rPr>
      <w:b/>
      <w:sz w:val="26"/>
      <w:u w:val="single"/>
    </w:rPr>
  </w:style>
  <w:style w:type="paragraph" w:customStyle="1" w:styleId="Achievement">
    <w:name w:val="Achievement"/>
    <w:basedOn w:val="Corpotesto"/>
    <w:rsid w:val="00E3536D"/>
    <w:pPr>
      <w:spacing w:after="60" w:line="240" w:lineRule="atLeast"/>
      <w:ind w:left="240" w:hanging="240"/>
      <w:jc w:val="both"/>
    </w:pPr>
    <w:rPr>
      <w:rFonts w:ascii="Garamond" w:eastAsia="Times New Roman" w:hAnsi="Garamond" w:cs="Times New Roman"/>
      <w:szCs w:val="20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353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3536D"/>
  </w:style>
  <w:style w:type="character" w:customStyle="1" w:styleId="Titolo3Carattere">
    <w:name w:val="Titolo 3 Carattere"/>
    <w:basedOn w:val="Carpredefinitoparagrafo"/>
    <w:link w:val="Titolo3"/>
    <w:rsid w:val="00E353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OiaeaeiYiio2">
    <w:name w:val="O?ia eaeiYiio 2"/>
    <w:basedOn w:val="Normale"/>
    <w:rsid w:val="00E3536D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443E4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43E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0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3536D"/>
    <w:pPr>
      <w:keepNext/>
      <w:tabs>
        <w:tab w:val="left" w:pos="4536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353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536D"/>
    <w:rPr>
      <w:rFonts w:ascii="Arial" w:eastAsia="Times New Roman" w:hAnsi="Arial" w:cs="Arial"/>
      <w:b/>
      <w:bCs/>
      <w:kern w:val="32"/>
      <w:sz w:val="32"/>
      <w:szCs w:val="32"/>
      <w:lang w:val="it-IT" w:eastAsia="it-IT"/>
    </w:rPr>
  </w:style>
  <w:style w:type="paragraph" w:customStyle="1" w:styleId="Normale1">
    <w:name w:val="Normale1"/>
    <w:rsid w:val="00E353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/>
    </w:rPr>
  </w:style>
  <w:style w:type="paragraph" w:customStyle="1" w:styleId="Titolo11">
    <w:name w:val="Titolo 11"/>
    <w:basedOn w:val="Normale1"/>
    <w:next w:val="Normale1"/>
    <w:rsid w:val="00E3536D"/>
    <w:pPr>
      <w:keepNext/>
    </w:pPr>
    <w:rPr>
      <w:b/>
      <w:sz w:val="28"/>
      <w:u w:val="single"/>
    </w:rPr>
  </w:style>
  <w:style w:type="paragraph" w:customStyle="1" w:styleId="Titolo41">
    <w:name w:val="Titolo 41"/>
    <w:basedOn w:val="Normale1"/>
    <w:next w:val="Normale1"/>
    <w:rsid w:val="00E3536D"/>
    <w:pPr>
      <w:keepNext/>
      <w:ind w:left="2552" w:hanging="2552"/>
      <w:jc w:val="both"/>
    </w:pPr>
    <w:rPr>
      <w:b/>
      <w:sz w:val="28"/>
      <w:u w:val="single"/>
    </w:rPr>
  </w:style>
  <w:style w:type="paragraph" w:customStyle="1" w:styleId="Titolo81">
    <w:name w:val="Titolo 81"/>
    <w:basedOn w:val="Normale1"/>
    <w:next w:val="Normale1"/>
    <w:rsid w:val="00E3536D"/>
    <w:pPr>
      <w:keepNext/>
      <w:jc w:val="both"/>
    </w:pPr>
    <w:rPr>
      <w:b/>
      <w:sz w:val="26"/>
      <w:u w:val="single"/>
    </w:rPr>
  </w:style>
  <w:style w:type="paragraph" w:customStyle="1" w:styleId="Achievement">
    <w:name w:val="Achievement"/>
    <w:basedOn w:val="Corpotesto"/>
    <w:rsid w:val="00E3536D"/>
    <w:pPr>
      <w:spacing w:after="60" w:line="240" w:lineRule="atLeast"/>
      <w:ind w:left="240" w:hanging="240"/>
      <w:jc w:val="both"/>
    </w:pPr>
    <w:rPr>
      <w:rFonts w:ascii="Garamond" w:eastAsia="Times New Roman" w:hAnsi="Garamond" w:cs="Times New Roman"/>
      <w:szCs w:val="20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353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3536D"/>
  </w:style>
  <w:style w:type="character" w:customStyle="1" w:styleId="Titolo3Carattere">
    <w:name w:val="Titolo 3 Carattere"/>
    <w:basedOn w:val="Carpredefinitoparagrafo"/>
    <w:link w:val="Titolo3"/>
    <w:rsid w:val="00E353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OiaeaeiYiio2">
    <w:name w:val="O?ia eaeiYiio 2"/>
    <w:basedOn w:val="Normale"/>
    <w:rsid w:val="00E3536D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443E4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43E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Zannotti</dc:creator>
  <cp:lastModifiedBy>Daniele</cp:lastModifiedBy>
  <cp:revision>3</cp:revision>
  <cp:lastPrinted>2019-07-17T09:42:00Z</cp:lastPrinted>
  <dcterms:created xsi:type="dcterms:W3CDTF">2020-05-26T12:29:00Z</dcterms:created>
  <dcterms:modified xsi:type="dcterms:W3CDTF">2020-05-26T16:08:00Z</dcterms:modified>
</cp:coreProperties>
</file>